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8442" w14:textId="77777777" w:rsidR="00520773" w:rsidRPr="003B10B6" w:rsidRDefault="00520773" w:rsidP="00520773">
      <w:pPr>
        <w:pStyle w:val="BodyText"/>
        <w:rPr>
          <w:rFonts w:ascii="Tahoma" w:hAnsi="Tahoma" w:cs="Tahoma"/>
          <w:color w:val="auto"/>
          <w:sz w:val="22"/>
          <w:szCs w:val="22"/>
        </w:rPr>
      </w:pPr>
    </w:p>
    <w:p w14:paraId="594944B2" w14:textId="77777777" w:rsidR="0049271A" w:rsidRPr="003B10B6" w:rsidRDefault="0049271A" w:rsidP="00520773">
      <w:pPr>
        <w:pStyle w:val="BodyText"/>
        <w:rPr>
          <w:rFonts w:ascii="Tahoma" w:hAnsi="Tahoma" w:cs="Tahoma"/>
          <w:color w:val="auto"/>
          <w:sz w:val="22"/>
          <w:szCs w:val="22"/>
        </w:rPr>
      </w:pPr>
    </w:p>
    <w:p w14:paraId="76038443" w14:textId="77777777" w:rsidR="00520773" w:rsidRPr="003B10B6" w:rsidRDefault="00520773" w:rsidP="00520773">
      <w:pPr>
        <w:pStyle w:val="BodyText"/>
        <w:rPr>
          <w:rFonts w:ascii="Tahoma" w:hAnsi="Tahoma" w:cs="Tahoma"/>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3B10B6" w14:paraId="76038445" w14:textId="77777777" w:rsidTr="00311D7C">
        <w:trPr>
          <w:trHeight w:val="503"/>
        </w:trPr>
        <w:tc>
          <w:tcPr>
            <w:tcW w:w="9026" w:type="dxa"/>
            <w:vAlign w:val="center"/>
          </w:tcPr>
          <w:p w14:paraId="76038444" w14:textId="105487C2" w:rsidR="00520773" w:rsidRPr="00E177A1" w:rsidRDefault="00520773" w:rsidP="00944B52">
            <w:pPr>
              <w:ind w:left="1725" w:hanging="1725"/>
              <w:rPr>
                <w:rFonts w:ascii="Tahoma" w:hAnsi="Tahoma" w:cs="Tahoma"/>
                <w:b/>
                <w:szCs w:val="22"/>
              </w:rPr>
            </w:pPr>
            <w:r w:rsidRPr="00E177A1">
              <w:rPr>
                <w:rFonts w:ascii="Tahoma" w:hAnsi="Tahoma" w:cs="Tahoma"/>
                <w:b/>
                <w:szCs w:val="22"/>
              </w:rPr>
              <w:t>Job title:</w:t>
            </w:r>
            <w:r w:rsidRPr="00E177A1">
              <w:rPr>
                <w:rFonts w:ascii="Tahoma" w:hAnsi="Tahoma" w:cs="Tahoma"/>
                <w:b/>
                <w:szCs w:val="22"/>
              </w:rPr>
              <w:tab/>
            </w:r>
            <w:r w:rsidR="00E177A1">
              <w:rPr>
                <w:rFonts w:ascii="Tahoma" w:hAnsi="Tahoma" w:cs="Tahoma"/>
                <w:b/>
                <w:szCs w:val="22"/>
              </w:rPr>
              <w:t xml:space="preserve">  </w:t>
            </w:r>
            <w:r w:rsidR="00D508C3">
              <w:rPr>
                <w:rFonts w:ascii="Tahoma" w:hAnsi="Tahoma" w:cs="Tahoma"/>
                <w:b/>
                <w:szCs w:val="22"/>
              </w:rPr>
              <w:t xml:space="preserve">    </w:t>
            </w:r>
            <w:r w:rsidR="0030781D">
              <w:rPr>
                <w:rFonts w:ascii="Tahoma" w:hAnsi="Tahoma" w:cs="Tahoma"/>
                <w:b/>
                <w:szCs w:val="22"/>
              </w:rPr>
              <w:t xml:space="preserve">Senior </w:t>
            </w:r>
            <w:r w:rsidR="00A34D54">
              <w:rPr>
                <w:b/>
                <w:bCs/>
              </w:rPr>
              <w:t>Fundrais</w:t>
            </w:r>
            <w:r w:rsidR="0030781D">
              <w:rPr>
                <w:b/>
                <w:bCs/>
              </w:rPr>
              <w:t xml:space="preserve">ing </w:t>
            </w:r>
            <w:r w:rsidR="003C5F0C">
              <w:rPr>
                <w:b/>
                <w:bCs/>
              </w:rPr>
              <w:t xml:space="preserve">and Relationship </w:t>
            </w:r>
            <w:r w:rsidR="0030781D">
              <w:rPr>
                <w:b/>
                <w:bCs/>
              </w:rPr>
              <w:t>Manager</w:t>
            </w:r>
          </w:p>
        </w:tc>
      </w:tr>
      <w:tr w:rsidR="00C9376D" w:rsidRPr="003B10B6" w14:paraId="77D84160" w14:textId="77777777" w:rsidTr="00311D7C">
        <w:trPr>
          <w:trHeight w:val="503"/>
        </w:trPr>
        <w:tc>
          <w:tcPr>
            <w:tcW w:w="9026" w:type="dxa"/>
            <w:vAlign w:val="center"/>
          </w:tcPr>
          <w:p w14:paraId="663E1C80" w14:textId="64603CC9" w:rsidR="00C9376D" w:rsidRPr="003B10B6" w:rsidRDefault="00C9376D" w:rsidP="00F56B1A">
            <w:pPr>
              <w:tabs>
                <w:tab w:val="left" w:pos="-720"/>
                <w:tab w:val="left" w:pos="2584"/>
              </w:tabs>
              <w:suppressAutoHyphens/>
              <w:rPr>
                <w:rFonts w:ascii="Tahoma" w:hAnsi="Tahoma" w:cs="Tahoma"/>
                <w:b/>
                <w:szCs w:val="22"/>
              </w:rPr>
            </w:pPr>
            <w:r>
              <w:rPr>
                <w:rFonts w:ascii="Tahoma" w:hAnsi="Tahoma" w:cs="Tahoma"/>
                <w:b/>
                <w:szCs w:val="22"/>
              </w:rPr>
              <w:t>Department:</w:t>
            </w:r>
            <w:r w:rsidR="00BE64C8">
              <w:rPr>
                <w:rFonts w:ascii="Tahoma" w:hAnsi="Tahoma" w:cs="Tahoma"/>
                <w:b/>
                <w:szCs w:val="22"/>
              </w:rPr>
              <w:t xml:space="preserve">     </w:t>
            </w:r>
            <w:r w:rsidR="00E177A1">
              <w:rPr>
                <w:rFonts w:ascii="Tahoma" w:hAnsi="Tahoma" w:cs="Tahoma"/>
                <w:b/>
                <w:szCs w:val="22"/>
              </w:rPr>
              <w:t xml:space="preserve">  </w:t>
            </w:r>
            <w:r w:rsidR="00BE64C8">
              <w:rPr>
                <w:rFonts w:ascii="Tahoma" w:hAnsi="Tahoma" w:cs="Tahoma"/>
                <w:b/>
                <w:szCs w:val="22"/>
              </w:rPr>
              <w:t xml:space="preserve">    </w:t>
            </w:r>
            <w:r w:rsidR="00A34D54" w:rsidRPr="00A34D54">
              <w:rPr>
                <w:rFonts w:ascii="Tahoma" w:hAnsi="Tahoma" w:cs="Tahoma"/>
                <w:bCs/>
                <w:szCs w:val="22"/>
              </w:rPr>
              <w:t>Fundraising</w:t>
            </w:r>
            <w:r w:rsidR="00BE64C8">
              <w:rPr>
                <w:rFonts w:ascii="Tahoma" w:hAnsi="Tahoma" w:cs="Tahoma"/>
                <w:b/>
                <w:szCs w:val="22"/>
              </w:rPr>
              <w:t xml:space="preserve">        </w:t>
            </w:r>
          </w:p>
        </w:tc>
      </w:tr>
      <w:tr w:rsidR="00520773" w:rsidRPr="003B10B6" w14:paraId="7603844B" w14:textId="77777777" w:rsidTr="00311D7C">
        <w:trPr>
          <w:trHeight w:val="473"/>
        </w:trPr>
        <w:tc>
          <w:tcPr>
            <w:tcW w:w="9026" w:type="dxa"/>
            <w:vAlign w:val="center"/>
          </w:tcPr>
          <w:p w14:paraId="7603844A" w14:textId="5704C482" w:rsidR="00520773" w:rsidRPr="003B10B6" w:rsidRDefault="00520773" w:rsidP="00D9214B">
            <w:pPr>
              <w:tabs>
                <w:tab w:val="left" w:pos="2575"/>
              </w:tabs>
              <w:rPr>
                <w:rFonts w:ascii="Tahoma" w:hAnsi="Tahoma" w:cs="Tahoma"/>
                <w:b/>
                <w:szCs w:val="22"/>
              </w:rPr>
            </w:pPr>
            <w:r w:rsidRPr="003B10B6">
              <w:rPr>
                <w:rFonts w:ascii="Tahoma" w:hAnsi="Tahoma" w:cs="Tahoma"/>
                <w:b/>
                <w:szCs w:val="22"/>
              </w:rPr>
              <w:t>Work location:</w:t>
            </w:r>
            <w:r w:rsidR="00660C07">
              <w:rPr>
                <w:rFonts w:ascii="Tahoma" w:hAnsi="Tahoma" w:cs="Tahoma"/>
                <w:b/>
                <w:szCs w:val="22"/>
              </w:rPr>
              <w:t xml:space="preserve"> </w:t>
            </w:r>
            <w:r w:rsidR="00E177A1">
              <w:rPr>
                <w:rFonts w:ascii="Tahoma" w:hAnsi="Tahoma" w:cs="Tahoma"/>
                <w:b/>
                <w:szCs w:val="22"/>
              </w:rPr>
              <w:t xml:space="preserve">  </w:t>
            </w:r>
            <w:r w:rsidR="003A1A45">
              <w:rPr>
                <w:rFonts w:ascii="Tahoma" w:hAnsi="Tahoma" w:cs="Tahoma"/>
                <w:b/>
                <w:szCs w:val="22"/>
              </w:rPr>
              <w:t xml:space="preserve">     </w:t>
            </w:r>
            <w:r w:rsidR="003A1A45" w:rsidRPr="003A1A45">
              <w:rPr>
                <w:rFonts w:ascii="Tahoma" w:hAnsi="Tahoma" w:cs="Tahoma"/>
                <w:bCs/>
                <w:szCs w:val="22"/>
              </w:rPr>
              <w:t>Longfield Hospice</w:t>
            </w:r>
          </w:p>
        </w:tc>
      </w:tr>
      <w:tr w:rsidR="00520773" w:rsidRPr="003B10B6" w14:paraId="7603844D" w14:textId="77777777" w:rsidTr="00311D7C">
        <w:trPr>
          <w:trHeight w:val="503"/>
        </w:trPr>
        <w:tc>
          <w:tcPr>
            <w:tcW w:w="9026" w:type="dxa"/>
            <w:vAlign w:val="center"/>
          </w:tcPr>
          <w:p w14:paraId="7603844C" w14:textId="0700C267" w:rsidR="00520773" w:rsidRPr="003A1A45" w:rsidRDefault="00520773" w:rsidP="00F73422">
            <w:pPr>
              <w:tabs>
                <w:tab w:val="left" w:pos="2575"/>
              </w:tabs>
              <w:rPr>
                <w:rFonts w:ascii="Tahoma" w:hAnsi="Tahoma" w:cs="Tahoma"/>
                <w:bCs/>
                <w:szCs w:val="22"/>
              </w:rPr>
            </w:pPr>
            <w:r w:rsidRPr="003B10B6">
              <w:rPr>
                <w:rFonts w:ascii="Tahoma" w:hAnsi="Tahoma" w:cs="Tahoma"/>
                <w:b/>
                <w:szCs w:val="22"/>
              </w:rPr>
              <w:t>Re</w:t>
            </w:r>
            <w:r w:rsidR="003B10B6">
              <w:rPr>
                <w:rFonts w:ascii="Tahoma" w:hAnsi="Tahoma" w:cs="Tahoma"/>
                <w:b/>
                <w:szCs w:val="22"/>
              </w:rPr>
              <w:t>ports to</w:t>
            </w:r>
            <w:r w:rsidRPr="003B10B6">
              <w:rPr>
                <w:rFonts w:ascii="Tahoma" w:hAnsi="Tahoma" w:cs="Tahoma"/>
                <w:b/>
                <w:szCs w:val="22"/>
              </w:rPr>
              <w:t>:</w:t>
            </w:r>
            <w:r w:rsidR="00660C07">
              <w:rPr>
                <w:rFonts w:ascii="Tahoma" w:hAnsi="Tahoma" w:cs="Tahoma"/>
                <w:b/>
                <w:szCs w:val="22"/>
              </w:rPr>
              <w:t xml:space="preserve">        </w:t>
            </w:r>
            <w:r w:rsidR="00E177A1">
              <w:rPr>
                <w:rFonts w:ascii="Tahoma" w:hAnsi="Tahoma" w:cs="Tahoma"/>
                <w:b/>
                <w:szCs w:val="22"/>
              </w:rPr>
              <w:t xml:space="preserve">  </w:t>
            </w:r>
            <w:r w:rsidR="003A1A45">
              <w:rPr>
                <w:rFonts w:ascii="Tahoma" w:hAnsi="Tahoma" w:cs="Tahoma"/>
                <w:b/>
                <w:szCs w:val="22"/>
              </w:rPr>
              <w:t xml:space="preserve">    </w:t>
            </w:r>
            <w:r w:rsidR="003A1A45">
              <w:rPr>
                <w:rFonts w:ascii="Tahoma" w:hAnsi="Tahoma" w:cs="Tahoma"/>
                <w:bCs/>
                <w:szCs w:val="22"/>
              </w:rPr>
              <w:t>Senior Marketing</w:t>
            </w:r>
            <w:r w:rsidR="008C1EC0">
              <w:rPr>
                <w:rFonts w:ascii="Tahoma" w:hAnsi="Tahoma" w:cs="Tahoma"/>
                <w:bCs/>
                <w:szCs w:val="22"/>
              </w:rPr>
              <w:t xml:space="preserve"> &amp; Fundraising </w:t>
            </w:r>
            <w:r w:rsidR="003A1A45">
              <w:rPr>
                <w:rFonts w:ascii="Tahoma" w:hAnsi="Tahoma" w:cs="Tahoma"/>
                <w:bCs/>
                <w:szCs w:val="22"/>
              </w:rPr>
              <w:t>Manager</w:t>
            </w:r>
          </w:p>
        </w:tc>
      </w:tr>
      <w:tr w:rsidR="00D670A7" w:rsidRPr="003B10B6" w14:paraId="19BDBC9A" w14:textId="77777777" w:rsidTr="00311D7C">
        <w:trPr>
          <w:trHeight w:val="503"/>
        </w:trPr>
        <w:tc>
          <w:tcPr>
            <w:tcW w:w="9026" w:type="dxa"/>
            <w:vAlign w:val="center"/>
          </w:tcPr>
          <w:p w14:paraId="3FC23D7D" w14:textId="784AF720" w:rsidR="00D670A7" w:rsidRPr="003A1A45" w:rsidRDefault="00D670A7" w:rsidP="00F73422">
            <w:pPr>
              <w:tabs>
                <w:tab w:val="left" w:pos="2575"/>
              </w:tabs>
              <w:rPr>
                <w:rFonts w:ascii="Tahoma" w:hAnsi="Tahoma" w:cs="Tahoma"/>
                <w:bCs/>
                <w:szCs w:val="22"/>
              </w:rPr>
            </w:pPr>
            <w:r>
              <w:rPr>
                <w:rFonts w:ascii="Tahoma" w:hAnsi="Tahoma" w:cs="Tahoma"/>
                <w:b/>
                <w:szCs w:val="22"/>
              </w:rPr>
              <w:t xml:space="preserve">Responsible for: </w:t>
            </w:r>
            <w:r w:rsidR="003A1A45">
              <w:rPr>
                <w:rFonts w:ascii="Tahoma" w:hAnsi="Tahoma" w:cs="Tahoma"/>
                <w:b/>
                <w:szCs w:val="22"/>
              </w:rPr>
              <w:t xml:space="preserve">    </w:t>
            </w:r>
            <w:r w:rsidR="008C1EC0" w:rsidRPr="008C1EC0">
              <w:rPr>
                <w:rFonts w:ascii="Tahoma" w:hAnsi="Tahoma" w:cs="Tahoma"/>
                <w:bCs/>
                <w:szCs w:val="22"/>
              </w:rPr>
              <w:t>Fundraising Team</w:t>
            </w:r>
          </w:p>
        </w:tc>
      </w:tr>
      <w:tr w:rsidR="00520773" w:rsidRPr="003B10B6" w14:paraId="7603844F" w14:textId="77777777" w:rsidTr="00587083">
        <w:trPr>
          <w:trHeight w:val="80"/>
        </w:trPr>
        <w:tc>
          <w:tcPr>
            <w:tcW w:w="9026" w:type="dxa"/>
            <w:vAlign w:val="center"/>
          </w:tcPr>
          <w:p w14:paraId="7603844E" w14:textId="2BAD831F" w:rsidR="00520773" w:rsidRPr="003B10B6" w:rsidRDefault="00520773" w:rsidP="00311D7C">
            <w:pPr>
              <w:rPr>
                <w:rFonts w:ascii="Tahoma" w:hAnsi="Tahoma" w:cs="Tahoma"/>
                <w:b/>
                <w:szCs w:val="22"/>
              </w:rPr>
            </w:pPr>
            <w:r w:rsidRPr="003B10B6">
              <w:rPr>
                <w:rFonts w:ascii="Tahoma" w:hAnsi="Tahoma" w:cs="Tahoma"/>
                <w:b/>
                <w:szCs w:val="22"/>
              </w:rPr>
              <w:tab/>
            </w:r>
          </w:p>
        </w:tc>
      </w:tr>
    </w:tbl>
    <w:p w14:paraId="76038450" w14:textId="77777777" w:rsidR="00520773" w:rsidRPr="003B10B6" w:rsidRDefault="00520773" w:rsidP="00520773">
      <w:pPr>
        <w:rPr>
          <w:rFonts w:ascii="Tahoma" w:hAnsi="Tahoma" w:cs="Tahoma"/>
          <w:szCs w:val="22"/>
        </w:rPr>
      </w:pPr>
    </w:p>
    <w:p w14:paraId="76038451"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t>Job purpose</w:t>
      </w:r>
    </w:p>
    <w:p w14:paraId="76038452" w14:textId="77777777" w:rsidR="00520773" w:rsidRPr="003B10B6" w:rsidRDefault="00520773" w:rsidP="00520773">
      <w:pPr>
        <w:rPr>
          <w:rFonts w:ascii="Tahoma" w:hAnsi="Tahoma" w:cs="Tahoma"/>
          <w:b/>
          <w:szCs w:val="22"/>
        </w:rPr>
      </w:pPr>
    </w:p>
    <w:p w14:paraId="408997DC" w14:textId="3F517C5B" w:rsidR="00F67C11" w:rsidRPr="00F67C11" w:rsidRDefault="00F67C11" w:rsidP="00F67C11">
      <w:r w:rsidRPr="00F67C11">
        <w:t>The Relationship Fundraiser will be responsible for delivering and implementing the fundraising strategy, developing and managing key relationships, securing new donors, and building strong, long-lasting relationships with supporters. This role is crucial in increasing our income and donor engagement. The Relationship Fundraiser will be supported by other fundraising disciplines within the team.</w:t>
      </w:r>
    </w:p>
    <w:p w14:paraId="09EABB50" w14:textId="77777777" w:rsidR="00F2785B" w:rsidRPr="003B10B6" w:rsidRDefault="00F2785B" w:rsidP="003D2FAD">
      <w:pPr>
        <w:rPr>
          <w:rFonts w:ascii="Tahoma" w:hAnsi="Tahoma" w:cs="Tahoma"/>
          <w:szCs w:val="22"/>
        </w:rPr>
      </w:pPr>
    </w:p>
    <w:p w14:paraId="76038455" w14:textId="77777777" w:rsidR="00520773" w:rsidRDefault="00520773" w:rsidP="00520773">
      <w:pPr>
        <w:pStyle w:val="Heading2"/>
        <w:rPr>
          <w:rFonts w:ascii="Tahoma" w:hAnsi="Tahoma" w:cs="Tahoma"/>
          <w:sz w:val="22"/>
          <w:szCs w:val="22"/>
        </w:rPr>
      </w:pPr>
      <w:r w:rsidRPr="003B10B6">
        <w:rPr>
          <w:rFonts w:ascii="Tahoma" w:hAnsi="Tahoma" w:cs="Tahoma"/>
          <w:sz w:val="22"/>
          <w:szCs w:val="22"/>
        </w:rPr>
        <w:t>Main duties and responsibilities</w:t>
      </w:r>
    </w:p>
    <w:p w14:paraId="2F57C856" w14:textId="77777777" w:rsidR="00F2785B" w:rsidRDefault="00F2785B" w:rsidP="00F2785B"/>
    <w:p w14:paraId="35E25F3D" w14:textId="77777777" w:rsidR="00B8295D" w:rsidRPr="0007253A" w:rsidRDefault="00B8295D" w:rsidP="00B8295D">
      <w:pPr>
        <w:rPr>
          <w:b/>
          <w:bCs/>
        </w:rPr>
      </w:pPr>
      <w:r>
        <w:rPr>
          <w:b/>
          <w:bCs/>
        </w:rPr>
        <w:t xml:space="preserve">Major </w:t>
      </w:r>
      <w:r w:rsidRPr="0007253A">
        <w:rPr>
          <w:b/>
          <w:bCs/>
        </w:rPr>
        <w:t>Donor &amp; Supporter Engagement</w:t>
      </w:r>
    </w:p>
    <w:p w14:paraId="486C6640" w14:textId="139FB549" w:rsidR="00B8295D" w:rsidRPr="0007253A" w:rsidRDefault="00B8295D" w:rsidP="00B8295D">
      <w:pPr>
        <w:widowControl/>
        <w:numPr>
          <w:ilvl w:val="0"/>
          <w:numId w:val="30"/>
        </w:numPr>
        <w:spacing w:line="278" w:lineRule="auto"/>
      </w:pPr>
      <w:r w:rsidRPr="0007253A">
        <w:t xml:space="preserve">Build and nurture relationships with existing major donors, </w:t>
      </w:r>
      <w:r w:rsidR="00C10634">
        <w:t xml:space="preserve">high </w:t>
      </w:r>
      <w:r w:rsidR="00A17C49">
        <w:t>net worth</w:t>
      </w:r>
      <w:r w:rsidR="00C10634">
        <w:t xml:space="preserve"> individuals and regular givers, </w:t>
      </w:r>
      <w:r w:rsidRPr="0007253A">
        <w:t>ensuring they are engaged and informed about the impact of their support.</w:t>
      </w:r>
    </w:p>
    <w:p w14:paraId="019B7CD8" w14:textId="2ED11B93" w:rsidR="00B8295D" w:rsidRPr="0007253A" w:rsidRDefault="00B8295D" w:rsidP="00B8295D">
      <w:pPr>
        <w:widowControl/>
        <w:numPr>
          <w:ilvl w:val="0"/>
          <w:numId w:val="30"/>
        </w:numPr>
        <w:spacing w:line="278" w:lineRule="auto"/>
      </w:pPr>
      <w:r w:rsidRPr="0007253A">
        <w:t>Identify and cultivate new high-value supporters</w:t>
      </w:r>
      <w:r w:rsidR="00426170">
        <w:t>.</w:t>
      </w:r>
    </w:p>
    <w:p w14:paraId="45112AE8" w14:textId="77777777" w:rsidR="00B8295D" w:rsidRDefault="00B8295D" w:rsidP="00B8295D">
      <w:pPr>
        <w:widowControl/>
        <w:numPr>
          <w:ilvl w:val="0"/>
          <w:numId w:val="30"/>
        </w:numPr>
        <w:spacing w:line="278" w:lineRule="auto"/>
      </w:pPr>
      <w:r w:rsidRPr="0007253A">
        <w:t>Develop personalised stewardship plans to retain and grow donor support.</w:t>
      </w:r>
    </w:p>
    <w:p w14:paraId="3EA7E837" w14:textId="73C060DF" w:rsidR="00B8295D" w:rsidRDefault="00B8295D" w:rsidP="00B8295D">
      <w:pPr>
        <w:widowControl/>
        <w:numPr>
          <w:ilvl w:val="0"/>
          <w:numId w:val="30"/>
        </w:numPr>
        <w:spacing w:line="278" w:lineRule="auto"/>
      </w:pPr>
      <w:r>
        <w:t>Working with the CRM system</w:t>
      </w:r>
      <w:r w:rsidR="00CE0B22">
        <w:t xml:space="preserve"> (</w:t>
      </w:r>
      <w:proofErr w:type="spellStart"/>
      <w:r w:rsidR="00CE0B22">
        <w:t>Donorfy</w:t>
      </w:r>
      <w:proofErr w:type="spellEnd"/>
      <w:r w:rsidR="00CE0B22">
        <w:t>) to</w:t>
      </w:r>
      <w:r>
        <w:t xml:space="preserve"> identify opportunities to steward existing donors to next level giving</w:t>
      </w:r>
      <w:r w:rsidR="00AD1864">
        <w:t>.</w:t>
      </w:r>
    </w:p>
    <w:p w14:paraId="64D1108E" w14:textId="53F83A2A" w:rsidR="00AD1864" w:rsidRPr="0007253A" w:rsidRDefault="00AD1864" w:rsidP="00B8295D">
      <w:pPr>
        <w:widowControl/>
        <w:numPr>
          <w:ilvl w:val="0"/>
          <w:numId w:val="30"/>
        </w:numPr>
        <w:spacing w:line="278" w:lineRule="auto"/>
      </w:pPr>
      <w:r>
        <w:t>Develop don</w:t>
      </w:r>
      <w:r w:rsidR="00A17C49">
        <w:t>o</w:t>
      </w:r>
      <w:r>
        <w:t xml:space="preserve">rs introduced into the charity by other channels within the team </w:t>
      </w:r>
      <w:proofErr w:type="spellStart"/>
      <w:r>
        <w:t>e.g</w:t>
      </w:r>
      <w:proofErr w:type="spellEnd"/>
      <w:r>
        <w:t xml:space="preserve"> Community, Corporate and events.</w:t>
      </w:r>
    </w:p>
    <w:p w14:paraId="4A0CD697" w14:textId="77777777" w:rsidR="00B8295D" w:rsidRPr="0007253A" w:rsidRDefault="00B8295D" w:rsidP="00B8295D">
      <w:pPr>
        <w:widowControl/>
        <w:spacing w:after="160" w:line="278" w:lineRule="auto"/>
      </w:pPr>
    </w:p>
    <w:p w14:paraId="0C62EC48" w14:textId="77777777" w:rsidR="00B8295D" w:rsidRPr="0007253A" w:rsidRDefault="00B8295D" w:rsidP="00B8295D">
      <w:pPr>
        <w:rPr>
          <w:b/>
          <w:bCs/>
        </w:rPr>
      </w:pPr>
      <w:r w:rsidRPr="0007253A">
        <w:rPr>
          <w:b/>
          <w:bCs/>
        </w:rPr>
        <w:t>General &amp; Strategic Contribution</w:t>
      </w:r>
    </w:p>
    <w:p w14:paraId="4A0F2B52" w14:textId="77777777" w:rsidR="00B8295D" w:rsidRPr="0007253A" w:rsidRDefault="00B8295D" w:rsidP="00B8295D">
      <w:pPr>
        <w:widowControl/>
        <w:numPr>
          <w:ilvl w:val="0"/>
          <w:numId w:val="32"/>
        </w:numPr>
        <w:spacing w:line="278" w:lineRule="auto"/>
      </w:pPr>
      <w:r w:rsidRPr="0007253A">
        <w:t>Work collaboratively with the Fundraising and Marketing teams to align corporate and donor engagement strategies with wider income generation goals.</w:t>
      </w:r>
    </w:p>
    <w:p w14:paraId="42FDC63A" w14:textId="77777777" w:rsidR="00B8295D" w:rsidRPr="0007253A" w:rsidRDefault="00B8295D" w:rsidP="00B8295D">
      <w:pPr>
        <w:widowControl/>
        <w:numPr>
          <w:ilvl w:val="0"/>
          <w:numId w:val="32"/>
        </w:numPr>
        <w:spacing w:line="278" w:lineRule="auto"/>
      </w:pPr>
      <w:r w:rsidRPr="0007253A">
        <w:t xml:space="preserve">Maintain accurate records of donor interactions using the charity’s </w:t>
      </w:r>
      <w:proofErr w:type="spellStart"/>
      <w:r>
        <w:t>Donorfy</w:t>
      </w:r>
      <w:proofErr w:type="spellEnd"/>
      <w:r>
        <w:t xml:space="preserve"> </w:t>
      </w:r>
      <w:r w:rsidRPr="0007253A">
        <w:t>CRM system.</w:t>
      </w:r>
    </w:p>
    <w:p w14:paraId="1CAA65F4" w14:textId="77777777" w:rsidR="00B8295D" w:rsidRPr="0007253A" w:rsidRDefault="00B8295D" w:rsidP="00B8295D">
      <w:pPr>
        <w:widowControl/>
        <w:numPr>
          <w:ilvl w:val="0"/>
          <w:numId w:val="32"/>
        </w:numPr>
        <w:spacing w:line="278" w:lineRule="auto"/>
      </w:pPr>
      <w:r w:rsidRPr="0007253A">
        <w:t>Monitor and report on income targets and engagement activity, making recommendations for continuous improvement.</w:t>
      </w:r>
    </w:p>
    <w:p w14:paraId="50161509" w14:textId="77777777" w:rsidR="00B8295D" w:rsidRDefault="00B8295D" w:rsidP="00B8295D">
      <w:pPr>
        <w:widowControl/>
        <w:numPr>
          <w:ilvl w:val="0"/>
          <w:numId w:val="32"/>
        </w:numPr>
        <w:spacing w:line="278" w:lineRule="auto"/>
      </w:pPr>
      <w:r w:rsidRPr="0007253A">
        <w:t>Stay informed on corporate giving trends, CSR</w:t>
      </w:r>
      <w:r>
        <w:t>, ESG and Social Value</w:t>
      </w:r>
      <w:r w:rsidRPr="0007253A">
        <w:t>, and best practices in relationship fundraising.</w:t>
      </w:r>
    </w:p>
    <w:p w14:paraId="63C1F237" w14:textId="77777777" w:rsidR="0027154A" w:rsidRDefault="0027154A" w:rsidP="0027154A">
      <w:pPr>
        <w:widowControl/>
        <w:spacing w:line="278" w:lineRule="auto"/>
      </w:pPr>
    </w:p>
    <w:p w14:paraId="2818F9F5" w14:textId="77777777" w:rsidR="0027154A" w:rsidRPr="0007253A" w:rsidRDefault="0027154A" w:rsidP="0027154A">
      <w:pPr>
        <w:widowControl/>
        <w:spacing w:line="278" w:lineRule="auto"/>
      </w:pPr>
    </w:p>
    <w:p w14:paraId="7764EFCC" w14:textId="77777777" w:rsidR="00F2785B" w:rsidRPr="00F2785B" w:rsidRDefault="00F2785B" w:rsidP="00F2785B"/>
    <w:p w14:paraId="33E7BCDF" w14:textId="77777777" w:rsidR="008741DD" w:rsidRPr="005C0159" w:rsidRDefault="008741DD" w:rsidP="008741DD">
      <w:pPr>
        <w:tabs>
          <w:tab w:val="left" w:pos="-1440"/>
        </w:tabs>
        <w:jc w:val="both"/>
        <w:outlineLvl w:val="0"/>
        <w:rPr>
          <w:rFonts w:ascii="Tahoma" w:hAnsi="Tahoma" w:cs="Tahoma"/>
          <w:bCs/>
          <w:szCs w:val="24"/>
        </w:rPr>
      </w:pPr>
    </w:p>
    <w:p w14:paraId="50DC4E00" w14:textId="77777777" w:rsidR="007662AF" w:rsidRPr="003B10B6" w:rsidRDefault="007662AF" w:rsidP="00520773">
      <w:pPr>
        <w:rPr>
          <w:rFonts w:ascii="Tahoma" w:hAnsi="Tahoma" w:cs="Tahoma"/>
          <w:szCs w:val="22"/>
        </w:rPr>
      </w:pPr>
    </w:p>
    <w:p w14:paraId="76038487"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8"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r w:rsidRPr="003B10B6">
        <w:rPr>
          <w:rFonts w:ascii="Tahoma" w:hAnsi="Tahoma" w:cs="Tahoma"/>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A" w14:textId="77777777" w:rsidR="00520773" w:rsidRPr="003B10B6" w:rsidRDefault="00520773" w:rsidP="00520773">
      <w:pPr>
        <w:rPr>
          <w:rFonts w:ascii="Tahoma" w:hAnsi="Tahoma" w:cs="Tahoma"/>
          <w:szCs w:val="22"/>
        </w:rPr>
        <w:sectPr w:rsidR="00520773" w:rsidRPr="003B10B6" w:rsidSect="006A6286">
          <w:headerReference w:type="first" r:id="rId11"/>
          <w:pgSz w:w="11906" w:h="16838" w:code="9"/>
          <w:pgMar w:top="1412" w:right="1412" w:bottom="1412" w:left="1412" w:header="0" w:footer="0" w:gutter="0"/>
          <w:cols w:space="708"/>
          <w:titlePg/>
          <w:docGrid w:linePitch="326"/>
        </w:sectPr>
      </w:pPr>
      <w:r w:rsidRPr="003B10B6">
        <w:rPr>
          <w:rFonts w:ascii="Tahoma" w:hAnsi="Tahoma" w:cs="Tahoma"/>
          <w:szCs w:val="22"/>
        </w:rPr>
        <w:br w:type="page"/>
      </w:r>
    </w:p>
    <w:p w14:paraId="7603848B"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lastRenderedPageBreak/>
        <w:t>Person Specification</w:t>
      </w:r>
    </w:p>
    <w:p w14:paraId="7603848C" w14:textId="77777777" w:rsidR="00520773" w:rsidRPr="003B10B6"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3B10B6"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3B10B6" w:rsidRDefault="00520773" w:rsidP="00974CF8">
            <w:pPr>
              <w:rPr>
                <w:rFonts w:ascii="Tahoma" w:hAnsi="Tahoma" w:cs="Tahoma"/>
                <w:b/>
                <w:szCs w:val="22"/>
              </w:rPr>
            </w:pPr>
            <w:r w:rsidRPr="003B10B6">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3B10B6" w:rsidRDefault="00520773" w:rsidP="00974CF8">
            <w:pPr>
              <w:rPr>
                <w:rFonts w:ascii="Tahoma" w:hAnsi="Tahoma" w:cs="Tahoma"/>
                <w:b/>
                <w:szCs w:val="22"/>
              </w:rPr>
            </w:pPr>
            <w:r w:rsidRPr="003B10B6">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3B10B6" w:rsidRDefault="00B9614A" w:rsidP="00B9614A">
            <w:pPr>
              <w:jc w:val="center"/>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How measured</w:t>
            </w:r>
          </w:p>
        </w:tc>
      </w:tr>
      <w:tr w:rsidR="00520773" w:rsidRPr="003B10B6"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3B10B6" w:rsidRDefault="00520773" w:rsidP="00311D7C">
            <w:pPr>
              <w:rPr>
                <w:rFonts w:ascii="Tahoma" w:hAnsi="Tahoma" w:cs="Tahoma"/>
                <w:b/>
                <w:szCs w:val="22"/>
              </w:rPr>
            </w:pPr>
            <w:r w:rsidRPr="003B10B6">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00815DED" w14:textId="77777777" w:rsidR="00A314A5" w:rsidRPr="0007253A" w:rsidRDefault="00A314A5" w:rsidP="00A314A5">
            <w:pPr>
              <w:rPr>
                <w:b/>
                <w:bCs/>
              </w:rPr>
            </w:pPr>
            <w:r w:rsidRPr="0007253A">
              <w:rPr>
                <w:b/>
                <w:bCs/>
              </w:rPr>
              <w:t>Essential</w:t>
            </w:r>
          </w:p>
          <w:p w14:paraId="7DFD085D" w14:textId="77777777" w:rsidR="00A314A5" w:rsidRPr="0007253A" w:rsidRDefault="00A314A5" w:rsidP="000E12B1">
            <w:pPr>
              <w:widowControl/>
              <w:numPr>
                <w:ilvl w:val="0"/>
                <w:numId w:val="33"/>
              </w:numPr>
              <w:spacing w:line="278" w:lineRule="auto"/>
            </w:pPr>
            <w:r w:rsidRPr="0007253A">
              <w:t>Proven experience in corporate fundraising, business development, or a relationship management role.</w:t>
            </w:r>
          </w:p>
          <w:p w14:paraId="29E4CD4D" w14:textId="77777777" w:rsidR="00A314A5" w:rsidRDefault="00A314A5" w:rsidP="000E12B1">
            <w:pPr>
              <w:widowControl/>
              <w:numPr>
                <w:ilvl w:val="0"/>
                <w:numId w:val="33"/>
              </w:numPr>
              <w:spacing w:line="278" w:lineRule="auto"/>
            </w:pPr>
            <w:r>
              <w:t>Evidence experience of the Charity sector.</w:t>
            </w:r>
          </w:p>
          <w:p w14:paraId="17A23564" w14:textId="77777777" w:rsidR="009A43DA" w:rsidRPr="0007253A" w:rsidRDefault="009A43DA" w:rsidP="009A43DA">
            <w:pPr>
              <w:rPr>
                <w:b/>
                <w:bCs/>
              </w:rPr>
            </w:pPr>
            <w:r w:rsidRPr="0007253A">
              <w:rPr>
                <w:b/>
                <w:bCs/>
              </w:rPr>
              <w:t>Desirable</w:t>
            </w:r>
          </w:p>
          <w:p w14:paraId="76038495" w14:textId="34A2C32C" w:rsidR="005203C9" w:rsidRPr="003B10B6" w:rsidRDefault="00D93103" w:rsidP="000E12B1">
            <w:pPr>
              <w:widowControl/>
              <w:numPr>
                <w:ilvl w:val="0"/>
                <w:numId w:val="34"/>
              </w:numPr>
              <w:spacing w:after="160" w:line="278" w:lineRule="auto"/>
              <w:rPr>
                <w:rFonts w:ascii="Tahoma" w:hAnsi="Tahoma" w:cs="Tahoma"/>
                <w:szCs w:val="22"/>
              </w:rPr>
            </w:pPr>
            <w:r w:rsidRPr="0007253A">
              <w:t>Experience using a CRM or donor database system.</w:t>
            </w:r>
          </w:p>
        </w:tc>
        <w:tc>
          <w:tcPr>
            <w:tcW w:w="1337" w:type="dxa"/>
            <w:tcBorders>
              <w:top w:val="single" w:sz="6" w:space="0" w:color="auto"/>
              <w:left w:val="nil"/>
              <w:bottom w:val="single" w:sz="6" w:space="0" w:color="auto"/>
              <w:right w:val="single" w:sz="6" w:space="0" w:color="auto"/>
            </w:tcBorders>
          </w:tcPr>
          <w:p w14:paraId="76038496" w14:textId="77777777" w:rsidR="00520773" w:rsidRPr="003B10B6" w:rsidRDefault="00520773" w:rsidP="00311D7C">
            <w:pPr>
              <w:rPr>
                <w:rFonts w:ascii="Tahoma" w:hAnsi="Tahoma" w:cs="Tahoma"/>
                <w:szCs w:val="22"/>
              </w:rPr>
            </w:pPr>
          </w:p>
        </w:tc>
      </w:tr>
      <w:tr w:rsidR="00520773" w:rsidRPr="003B10B6"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3B10B6" w:rsidRDefault="00520773" w:rsidP="00311D7C">
            <w:pPr>
              <w:rPr>
                <w:rFonts w:ascii="Tahoma" w:hAnsi="Tahoma" w:cs="Tahoma"/>
                <w:b/>
                <w:szCs w:val="22"/>
              </w:rPr>
            </w:pPr>
            <w:r w:rsidRPr="003B10B6">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5F1EEE79" w14:textId="77777777" w:rsidR="00334174" w:rsidRPr="000E023B" w:rsidRDefault="00334174" w:rsidP="00334174">
            <w:pPr>
              <w:tabs>
                <w:tab w:val="left" w:pos="-1440"/>
              </w:tabs>
              <w:ind w:left="426"/>
              <w:jc w:val="both"/>
              <w:outlineLvl w:val="0"/>
              <w:rPr>
                <w:rFonts w:ascii="Tahoma" w:hAnsi="Tahoma" w:cs="Tahoma"/>
                <w:b/>
                <w:bCs/>
                <w:szCs w:val="24"/>
              </w:rPr>
            </w:pPr>
            <w:r w:rsidRPr="000E023B">
              <w:rPr>
                <w:rFonts w:ascii="Tahoma" w:hAnsi="Tahoma" w:cs="Tahoma"/>
                <w:b/>
                <w:bCs/>
                <w:szCs w:val="24"/>
              </w:rPr>
              <w:t xml:space="preserve">Essential </w:t>
            </w:r>
          </w:p>
          <w:p w14:paraId="75A116FE" w14:textId="77777777" w:rsidR="00186449" w:rsidRDefault="00186449" w:rsidP="00186449">
            <w:pPr>
              <w:widowControl/>
              <w:numPr>
                <w:ilvl w:val="0"/>
                <w:numId w:val="25"/>
              </w:numPr>
              <w:rPr>
                <w:rFonts w:cs="Arial"/>
                <w:szCs w:val="22"/>
              </w:rPr>
            </w:pPr>
            <w:r w:rsidRPr="00DF3DC2">
              <w:rPr>
                <w:rFonts w:cs="Arial"/>
                <w:szCs w:val="22"/>
              </w:rPr>
              <w:t>A ‘levels or equivalent qualifications</w:t>
            </w:r>
          </w:p>
          <w:p w14:paraId="3D1FE254" w14:textId="59F6E041" w:rsidR="0062457E" w:rsidRPr="00DF3DC2" w:rsidRDefault="0062457E" w:rsidP="00186449">
            <w:pPr>
              <w:widowControl/>
              <w:numPr>
                <w:ilvl w:val="0"/>
                <w:numId w:val="25"/>
              </w:numPr>
              <w:rPr>
                <w:rFonts w:cs="Arial"/>
                <w:szCs w:val="22"/>
              </w:rPr>
            </w:pPr>
            <w:r>
              <w:rPr>
                <w:rFonts w:cs="Arial"/>
                <w:szCs w:val="22"/>
              </w:rPr>
              <w:t>Degree of industry equivalent</w:t>
            </w:r>
          </w:p>
          <w:p w14:paraId="520A1949" w14:textId="77777777" w:rsidR="00334174" w:rsidRPr="0062457E" w:rsidRDefault="00186449" w:rsidP="000E12B1">
            <w:pPr>
              <w:widowControl/>
              <w:numPr>
                <w:ilvl w:val="0"/>
                <w:numId w:val="25"/>
              </w:numPr>
              <w:rPr>
                <w:rFonts w:ascii="Tahoma" w:hAnsi="Tahoma" w:cs="Tahoma"/>
                <w:szCs w:val="22"/>
              </w:rPr>
            </w:pPr>
            <w:r w:rsidRPr="00DF3DC2">
              <w:rPr>
                <w:rFonts w:cs="Arial"/>
                <w:szCs w:val="22"/>
              </w:rPr>
              <w:t>GCSE level 4 to 9 in English and Maths or equivalent qualification</w:t>
            </w:r>
          </w:p>
          <w:p w14:paraId="7603849B" w14:textId="509A6DB3" w:rsidR="0062457E" w:rsidRPr="003B10B6" w:rsidRDefault="00D77C36" w:rsidP="000E12B1">
            <w:pPr>
              <w:widowControl/>
              <w:numPr>
                <w:ilvl w:val="0"/>
                <w:numId w:val="25"/>
              </w:numPr>
              <w:rPr>
                <w:rFonts w:ascii="Tahoma" w:hAnsi="Tahoma" w:cs="Tahoma"/>
                <w:szCs w:val="22"/>
              </w:rPr>
            </w:pPr>
            <w:r>
              <w:rPr>
                <w:rFonts w:cs="Arial"/>
                <w:szCs w:val="22"/>
              </w:rPr>
              <w:t>Membership of the Institute of Fundraising.</w:t>
            </w:r>
          </w:p>
        </w:tc>
        <w:tc>
          <w:tcPr>
            <w:tcW w:w="1337" w:type="dxa"/>
            <w:tcBorders>
              <w:top w:val="single" w:sz="6" w:space="0" w:color="auto"/>
              <w:left w:val="nil"/>
              <w:bottom w:val="single" w:sz="6" w:space="0" w:color="auto"/>
              <w:right w:val="single" w:sz="6" w:space="0" w:color="auto"/>
            </w:tcBorders>
          </w:tcPr>
          <w:p w14:paraId="7603849C" w14:textId="77777777" w:rsidR="00520773" w:rsidRPr="003B10B6" w:rsidRDefault="00520773" w:rsidP="00311D7C">
            <w:pPr>
              <w:ind w:left="64"/>
              <w:rPr>
                <w:rFonts w:ascii="Tahoma" w:hAnsi="Tahoma" w:cs="Tahoma"/>
                <w:szCs w:val="22"/>
              </w:rPr>
            </w:pPr>
          </w:p>
        </w:tc>
      </w:tr>
      <w:tr w:rsidR="00520773" w:rsidRPr="003B10B6" w14:paraId="760384A7" w14:textId="77777777" w:rsidTr="002B56B5">
        <w:trPr>
          <w:jc w:val="center"/>
        </w:trPr>
        <w:tc>
          <w:tcPr>
            <w:tcW w:w="1809" w:type="dxa"/>
            <w:tcBorders>
              <w:top w:val="single" w:sz="6" w:space="0" w:color="auto"/>
              <w:bottom w:val="single" w:sz="6" w:space="0" w:color="auto"/>
              <w:right w:val="single" w:sz="6" w:space="0" w:color="auto"/>
            </w:tcBorders>
          </w:tcPr>
          <w:p w14:paraId="760384A0" w14:textId="46B21975" w:rsidR="00520773" w:rsidRPr="003B10B6" w:rsidRDefault="00520773" w:rsidP="00311D7C">
            <w:pPr>
              <w:rPr>
                <w:rFonts w:ascii="Tahoma" w:hAnsi="Tahoma" w:cs="Tahoma"/>
                <w:b/>
                <w:szCs w:val="22"/>
              </w:rPr>
            </w:pPr>
            <w:r w:rsidRPr="003B10B6">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4A9BF54E" w14:textId="2D7DC91F" w:rsidR="009A43DA" w:rsidRDefault="009A43DA" w:rsidP="00D93103">
            <w:pPr>
              <w:rPr>
                <w:b/>
                <w:bCs/>
              </w:rPr>
            </w:pPr>
            <w:r>
              <w:rPr>
                <w:b/>
                <w:bCs/>
              </w:rPr>
              <w:t>Essential</w:t>
            </w:r>
          </w:p>
          <w:p w14:paraId="2A1E41DE" w14:textId="77777777" w:rsidR="009A43DA" w:rsidRDefault="009A43DA" w:rsidP="000E12B1">
            <w:pPr>
              <w:widowControl/>
              <w:numPr>
                <w:ilvl w:val="0"/>
                <w:numId w:val="33"/>
              </w:numPr>
              <w:spacing w:line="278" w:lineRule="auto"/>
            </w:pPr>
            <w:r w:rsidRPr="0007253A">
              <w:t>Strong ability to identify, cultivate, and secure high-value partnerships.</w:t>
            </w:r>
          </w:p>
          <w:p w14:paraId="175F02D9" w14:textId="77777777" w:rsidR="009A43DA" w:rsidRDefault="009A43DA" w:rsidP="000E12B1">
            <w:pPr>
              <w:widowControl/>
              <w:numPr>
                <w:ilvl w:val="0"/>
                <w:numId w:val="33"/>
              </w:numPr>
              <w:spacing w:line="278" w:lineRule="auto"/>
            </w:pPr>
            <w:r w:rsidRPr="0007253A">
              <w:t>Excellent networking and negotiation skills, with confidence in engaging senior corporate leaders and philanthropists.</w:t>
            </w:r>
          </w:p>
          <w:p w14:paraId="519C2C6C" w14:textId="77777777" w:rsidR="000E12B1" w:rsidRPr="0007253A" w:rsidRDefault="000E12B1" w:rsidP="000E12B1">
            <w:pPr>
              <w:widowControl/>
              <w:numPr>
                <w:ilvl w:val="0"/>
                <w:numId w:val="33"/>
              </w:numPr>
              <w:spacing w:line="278" w:lineRule="auto"/>
            </w:pPr>
            <w:r w:rsidRPr="0007253A">
              <w:t>Exceptional communication and interpersonal skills.</w:t>
            </w:r>
          </w:p>
          <w:p w14:paraId="6F60FBC8" w14:textId="77777777" w:rsidR="000E12B1" w:rsidRPr="0007253A" w:rsidRDefault="000E12B1" w:rsidP="000E12B1">
            <w:pPr>
              <w:widowControl/>
              <w:numPr>
                <w:ilvl w:val="0"/>
                <w:numId w:val="33"/>
              </w:numPr>
              <w:spacing w:line="278" w:lineRule="auto"/>
            </w:pPr>
            <w:r w:rsidRPr="0007253A">
              <w:t>Strong project management skills, with the ability to manage multiple relationships and priorities.</w:t>
            </w:r>
          </w:p>
          <w:p w14:paraId="3DCC0FAF" w14:textId="77777777" w:rsidR="000E12B1" w:rsidRPr="0007253A" w:rsidRDefault="000E12B1" w:rsidP="000E12B1">
            <w:pPr>
              <w:widowControl/>
              <w:numPr>
                <w:ilvl w:val="0"/>
                <w:numId w:val="33"/>
              </w:numPr>
              <w:spacing w:line="278" w:lineRule="auto"/>
            </w:pPr>
            <w:r w:rsidRPr="0007253A">
              <w:t>Ability to create compelling proposals, presentations, and stewardship plans.</w:t>
            </w:r>
          </w:p>
          <w:p w14:paraId="2D2FA807" w14:textId="77777777" w:rsidR="000E12B1" w:rsidRDefault="000E12B1" w:rsidP="000E12B1">
            <w:pPr>
              <w:widowControl/>
              <w:numPr>
                <w:ilvl w:val="0"/>
                <w:numId w:val="33"/>
              </w:numPr>
              <w:spacing w:line="278" w:lineRule="auto"/>
            </w:pPr>
            <w:r w:rsidRPr="0007253A">
              <w:t>Passion for the hospice sector and a commitment to Longfield’s mission.</w:t>
            </w:r>
          </w:p>
          <w:p w14:paraId="4437BF5A" w14:textId="5C1E8002" w:rsidR="00D93103" w:rsidRPr="0007253A" w:rsidRDefault="00D93103" w:rsidP="00D93103">
            <w:pPr>
              <w:rPr>
                <w:b/>
                <w:bCs/>
              </w:rPr>
            </w:pPr>
            <w:r w:rsidRPr="0007253A">
              <w:rPr>
                <w:b/>
                <w:bCs/>
              </w:rPr>
              <w:t>Desirable</w:t>
            </w:r>
          </w:p>
          <w:p w14:paraId="29B4C9A5" w14:textId="77777777" w:rsidR="00D93103" w:rsidRDefault="00D93103" w:rsidP="000E12B1">
            <w:pPr>
              <w:widowControl/>
              <w:numPr>
                <w:ilvl w:val="0"/>
                <w:numId w:val="25"/>
              </w:numPr>
              <w:spacing w:line="278" w:lineRule="auto"/>
            </w:pPr>
            <w:r w:rsidRPr="0007253A">
              <w:t>Knowledge of the Gloucestershire business community.</w:t>
            </w:r>
          </w:p>
          <w:p w14:paraId="760384A5" w14:textId="582090EC" w:rsidR="00F70503" w:rsidRPr="003B10B6" w:rsidRDefault="009A43DA" w:rsidP="000E12B1">
            <w:pPr>
              <w:widowControl/>
              <w:numPr>
                <w:ilvl w:val="0"/>
                <w:numId w:val="25"/>
              </w:numPr>
              <w:spacing w:line="278" w:lineRule="auto"/>
              <w:rPr>
                <w:rFonts w:ascii="Tahoma" w:hAnsi="Tahoma" w:cs="Tahoma"/>
                <w:szCs w:val="22"/>
              </w:rPr>
            </w:pPr>
            <w:r w:rsidRPr="0007253A">
              <w:t xml:space="preserve">Understanding of corporate </w:t>
            </w:r>
            <w:r>
              <w:t xml:space="preserve">giving and charity engagement </w:t>
            </w:r>
            <w:r w:rsidRPr="0007253A">
              <w:t>strategies and trends in philanthropy</w:t>
            </w:r>
          </w:p>
        </w:tc>
        <w:tc>
          <w:tcPr>
            <w:tcW w:w="1337" w:type="dxa"/>
            <w:tcBorders>
              <w:top w:val="single" w:sz="6" w:space="0" w:color="auto"/>
              <w:left w:val="nil"/>
              <w:bottom w:val="single" w:sz="6" w:space="0" w:color="auto"/>
              <w:right w:val="single" w:sz="6" w:space="0" w:color="auto"/>
            </w:tcBorders>
          </w:tcPr>
          <w:p w14:paraId="760384A6" w14:textId="2067ABD5" w:rsidR="00F85446" w:rsidRPr="003B10B6" w:rsidRDefault="00F85446" w:rsidP="00F53CCA">
            <w:pPr>
              <w:rPr>
                <w:rFonts w:ascii="Tahoma" w:hAnsi="Tahoma" w:cs="Tahoma"/>
                <w:szCs w:val="22"/>
              </w:rPr>
            </w:pPr>
          </w:p>
        </w:tc>
      </w:tr>
      <w:tr w:rsidR="00520773" w:rsidRPr="00DF3DC2"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DF3DC2" w:rsidRDefault="00520773" w:rsidP="00311D7C">
            <w:pPr>
              <w:rPr>
                <w:rFonts w:ascii="Tahoma" w:hAnsi="Tahoma" w:cs="Tahoma"/>
                <w:b/>
                <w:szCs w:val="22"/>
              </w:rPr>
            </w:pPr>
            <w:r w:rsidRPr="00DF3DC2">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1D1153D4" w:rsidR="002C6CEF" w:rsidRPr="00DF3DC2" w:rsidRDefault="00532A98" w:rsidP="00311D7C">
            <w:pPr>
              <w:rPr>
                <w:rFonts w:ascii="Tahoma" w:hAnsi="Tahoma" w:cs="Tahoma"/>
                <w:szCs w:val="22"/>
              </w:rPr>
            </w:pPr>
            <w:r w:rsidRPr="00DF3DC2">
              <w:rPr>
                <w:rFonts w:ascii="Tahoma" w:hAnsi="Tahoma" w:cs="Tahoma"/>
                <w:szCs w:val="22"/>
              </w:rPr>
              <w:t xml:space="preserve">This role will be based at Longfield </w:t>
            </w:r>
            <w:proofErr w:type="spellStart"/>
            <w:proofErr w:type="gramStart"/>
            <w:r w:rsidRPr="00DF3DC2">
              <w:rPr>
                <w:rFonts w:ascii="Tahoma" w:hAnsi="Tahoma" w:cs="Tahoma"/>
                <w:szCs w:val="22"/>
              </w:rPr>
              <w:t>Hospice</w:t>
            </w:r>
            <w:r w:rsidR="002D301C" w:rsidRPr="00DF3DC2">
              <w:rPr>
                <w:rFonts w:ascii="Tahoma" w:hAnsi="Tahoma" w:cs="Tahoma"/>
                <w:szCs w:val="22"/>
              </w:rPr>
              <w:t>,but</w:t>
            </w:r>
            <w:proofErr w:type="spellEnd"/>
            <w:proofErr w:type="gramEnd"/>
            <w:r w:rsidR="002D301C" w:rsidRPr="00DF3DC2">
              <w:rPr>
                <w:rFonts w:ascii="Tahoma" w:hAnsi="Tahoma" w:cs="Tahoma"/>
                <w:szCs w:val="22"/>
              </w:rPr>
              <w:t xml:space="preserve"> may be </w:t>
            </w:r>
            <w:r w:rsidR="00B1387A" w:rsidRPr="00DF3DC2">
              <w:rPr>
                <w:rFonts w:ascii="Tahoma" w:hAnsi="Tahoma" w:cs="Tahoma"/>
                <w:szCs w:val="22"/>
              </w:rPr>
              <w:t>able to work on a hybrid basis</w:t>
            </w:r>
            <w:r w:rsidR="00DF3DC2" w:rsidRPr="00DF3DC2">
              <w:rPr>
                <w:rFonts w:ascii="Tahoma" w:hAnsi="Tahoma" w:cs="Tahoma"/>
                <w:szCs w:val="22"/>
              </w:rPr>
              <w:t>.</w:t>
            </w:r>
            <w:r w:rsidR="00B1387A" w:rsidRPr="00DF3DC2">
              <w:rPr>
                <w:rFonts w:ascii="Tahoma" w:hAnsi="Tahoma" w:cs="Tahoma"/>
                <w:szCs w:val="22"/>
              </w:rPr>
              <w:t xml:space="preserve"> </w:t>
            </w:r>
          </w:p>
        </w:tc>
      </w:tr>
    </w:tbl>
    <w:p w14:paraId="760384AF" w14:textId="77777777" w:rsidR="00520773" w:rsidRPr="00DF3DC2" w:rsidRDefault="00520773" w:rsidP="00520773">
      <w:pPr>
        <w:pStyle w:val="Footer"/>
        <w:rPr>
          <w:rFonts w:ascii="Tahoma" w:hAnsi="Tahoma" w:cs="Tahoma"/>
          <w:szCs w:val="22"/>
        </w:rPr>
      </w:pPr>
    </w:p>
    <w:p w14:paraId="6DA1647B" w14:textId="44246424" w:rsidR="00660DEF" w:rsidRPr="003B10B6" w:rsidRDefault="002B56B5" w:rsidP="00660DEF">
      <w:pPr>
        <w:tabs>
          <w:tab w:val="left" w:pos="567"/>
          <w:tab w:val="left" w:pos="6663"/>
          <w:tab w:val="left" w:pos="7513"/>
        </w:tabs>
        <w:rPr>
          <w:rFonts w:ascii="Tahoma" w:hAnsi="Tahoma" w:cs="Tahoma"/>
          <w:b/>
          <w:szCs w:val="22"/>
        </w:rPr>
      </w:pPr>
      <w:r w:rsidRPr="003B10B6">
        <w:rPr>
          <w:rFonts w:ascii="Tahoma" w:hAnsi="Tahoma" w:cs="Tahoma"/>
          <w:b/>
          <w:szCs w:val="22"/>
        </w:rPr>
        <w:t>* A:</w:t>
      </w:r>
      <w:r w:rsidRPr="003B10B6">
        <w:rPr>
          <w:rFonts w:ascii="Tahoma" w:hAnsi="Tahoma" w:cs="Tahoma"/>
          <w:b/>
          <w:szCs w:val="22"/>
        </w:rPr>
        <w:tab/>
        <w:t>application</w:t>
      </w:r>
      <w:r w:rsidRPr="003B10B6">
        <w:rPr>
          <w:rFonts w:ascii="Tahoma" w:hAnsi="Tahoma" w:cs="Tahoma"/>
          <w:b/>
          <w:szCs w:val="22"/>
        </w:rPr>
        <w:tab/>
      </w:r>
      <w:r w:rsidR="00520773" w:rsidRPr="003B10B6">
        <w:rPr>
          <w:rFonts w:ascii="Tahoma" w:hAnsi="Tahoma" w:cs="Tahoma"/>
          <w:b/>
          <w:szCs w:val="22"/>
        </w:rPr>
        <w:t xml:space="preserve"> </w:t>
      </w:r>
    </w:p>
    <w:p w14:paraId="760384B1" w14:textId="0C2854DF" w:rsidR="00520773" w:rsidRPr="003B10B6" w:rsidRDefault="00660DEF" w:rsidP="00660DEF">
      <w:pPr>
        <w:tabs>
          <w:tab w:val="left" w:pos="567"/>
          <w:tab w:val="left" w:pos="6663"/>
          <w:tab w:val="left" w:pos="7513"/>
        </w:tabs>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I:</w:t>
      </w:r>
      <w:r w:rsidR="00520773" w:rsidRPr="003B10B6">
        <w:rPr>
          <w:rFonts w:ascii="Tahoma" w:hAnsi="Tahoma" w:cs="Tahoma"/>
          <w:b/>
          <w:szCs w:val="22"/>
        </w:rPr>
        <w:tab/>
        <w:t>interview</w:t>
      </w:r>
    </w:p>
    <w:p w14:paraId="760384B2" w14:textId="309D9803" w:rsidR="00520773" w:rsidRPr="003B10B6" w:rsidRDefault="003D5F41" w:rsidP="002B56B5">
      <w:pPr>
        <w:tabs>
          <w:tab w:val="left" w:pos="567"/>
          <w:tab w:val="left" w:pos="7371"/>
        </w:tabs>
        <w:rPr>
          <w:rFonts w:ascii="Tahoma" w:hAnsi="Tahoma" w:cs="Tahoma"/>
          <w:szCs w:val="22"/>
        </w:rPr>
      </w:pPr>
      <w:r>
        <w:rPr>
          <w:rFonts w:ascii="Tahoma" w:hAnsi="Tahoma" w:cs="Tahoma"/>
          <w:b/>
          <w:szCs w:val="22"/>
        </w:rPr>
        <w:t xml:space="preserve"> </w:t>
      </w:r>
      <w:r w:rsidR="00520773" w:rsidRPr="003B10B6">
        <w:rPr>
          <w:rFonts w:ascii="Tahoma" w:hAnsi="Tahoma" w:cs="Tahoma"/>
          <w:b/>
          <w:szCs w:val="22"/>
        </w:rPr>
        <w:t xml:space="preserve">  E:</w:t>
      </w:r>
      <w:r w:rsidR="00520773" w:rsidRPr="003B10B6">
        <w:rPr>
          <w:rFonts w:ascii="Tahoma" w:hAnsi="Tahoma" w:cs="Tahoma"/>
          <w:b/>
          <w:szCs w:val="22"/>
        </w:rPr>
        <w:tab/>
        <w:t>exercise</w:t>
      </w:r>
    </w:p>
    <w:p w14:paraId="760384B5" w14:textId="77777777" w:rsidR="00520773" w:rsidRPr="003B10B6" w:rsidRDefault="00520773" w:rsidP="00520773">
      <w:pPr>
        <w:pStyle w:val="TxBrp6"/>
        <w:widowControl/>
        <w:tabs>
          <w:tab w:val="clear" w:pos="204"/>
        </w:tabs>
        <w:autoSpaceDE/>
        <w:autoSpaceDN/>
        <w:adjustRightInd/>
        <w:spacing w:line="240" w:lineRule="auto"/>
        <w:jc w:val="right"/>
        <w:rPr>
          <w:rFonts w:ascii="Tahoma" w:hAnsi="Tahoma" w:cs="Tahoma"/>
          <w:sz w:val="22"/>
          <w:szCs w:val="22"/>
        </w:rPr>
      </w:pPr>
    </w:p>
    <w:p w14:paraId="760384FD" w14:textId="7ED81BEF" w:rsidR="00445A0E" w:rsidRPr="003B10B6" w:rsidRDefault="00445A0E" w:rsidP="00CF65E8">
      <w:pPr>
        <w:pStyle w:val="TxBrp6"/>
        <w:widowControl/>
        <w:tabs>
          <w:tab w:val="clear" w:pos="204"/>
          <w:tab w:val="left" w:pos="5955"/>
        </w:tabs>
        <w:autoSpaceDE/>
        <w:autoSpaceDN/>
        <w:adjustRightInd/>
        <w:spacing w:line="240" w:lineRule="auto"/>
        <w:rPr>
          <w:rFonts w:ascii="Tahoma" w:hAnsi="Tahoma" w:cs="Tahoma"/>
          <w:sz w:val="22"/>
          <w:szCs w:val="22"/>
        </w:rPr>
      </w:pPr>
    </w:p>
    <w:sectPr w:rsidR="00445A0E" w:rsidRPr="003B10B6" w:rsidSect="006A6286">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8A0F" w14:textId="77777777" w:rsidR="00EB6B9D" w:rsidRDefault="00EB6B9D">
      <w:r>
        <w:separator/>
      </w:r>
    </w:p>
  </w:endnote>
  <w:endnote w:type="continuationSeparator" w:id="0">
    <w:p w14:paraId="22CA2188" w14:textId="77777777" w:rsidR="00EB6B9D" w:rsidRDefault="00EB6B9D">
      <w:r>
        <w:continuationSeparator/>
      </w:r>
    </w:p>
  </w:endnote>
  <w:endnote w:type="continuationNotice" w:id="1">
    <w:p w14:paraId="0BBA0011" w14:textId="77777777" w:rsidR="00EB6B9D" w:rsidRDefault="00EB6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8C3D" w14:textId="77777777" w:rsidR="00EB6B9D" w:rsidRDefault="00EB6B9D">
      <w:r>
        <w:separator/>
      </w:r>
    </w:p>
  </w:footnote>
  <w:footnote w:type="continuationSeparator" w:id="0">
    <w:p w14:paraId="4EDD76BD" w14:textId="77777777" w:rsidR="00EB6B9D" w:rsidRDefault="00EB6B9D">
      <w:r>
        <w:continuationSeparator/>
      </w:r>
    </w:p>
  </w:footnote>
  <w:footnote w:type="continuationNotice" w:id="1">
    <w:p w14:paraId="0D0C919F" w14:textId="77777777" w:rsidR="00EB6B9D" w:rsidRDefault="00EB6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22C0" w14:textId="1F194422" w:rsidR="00AB3422" w:rsidRDefault="00AB3422">
    <w:pPr>
      <w:pStyle w:val="Header"/>
    </w:pPr>
    <w:r>
      <w:rPr>
        <w:noProof/>
      </w:rPr>
      <w:drawing>
        <wp:anchor distT="0" distB="0" distL="114300" distR="114300" simplePos="0" relativeHeight="251657216"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922394677" name="Picture 192239467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504" w14:textId="77777777" w:rsidR="00CC38C5" w:rsidRDefault="00CC38C5"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7DE4"/>
    <w:multiLevelType w:val="hybridMultilevel"/>
    <w:tmpl w:val="35486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796130"/>
    <w:multiLevelType w:val="hybridMultilevel"/>
    <w:tmpl w:val="7CCA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06035C0D"/>
    <w:multiLevelType w:val="hybridMultilevel"/>
    <w:tmpl w:val="6CFA16FC"/>
    <w:lvl w:ilvl="0" w:tplc="5DF624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B27DD"/>
    <w:multiLevelType w:val="hybridMultilevel"/>
    <w:tmpl w:val="167A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EB91370"/>
    <w:multiLevelType w:val="hybridMultilevel"/>
    <w:tmpl w:val="D0A29078"/>
    <w:lvl w:ilvl="0" w:tplc="7D7470D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5432CD"/>
    <w:multiLevelType w:val="hybridMultilevel"/>
    <w:tmpl w:val="3912B5DA"/>
    <w:lvl w:ilvl="0" w:tplc="5B0AE5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03684"/>
    <w:multiLevelType w:val="hybridMultilevel"/>
    <w:tmpl w:val="5C3A7CEC"/>
    <w:lvl w:ilvl="0" w:tplc="2CB81176">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A9A3488"/>
    <w:multiLevelType w:val="multilevel"/>
    <w:tmpl w:val="0F96446E"/>
    <w:name w:val="QAA list22"/>
    <w:numStyleLink w:val="QAAlist"/>
  </w:abstractNum>
  <w:abstractNum w:abstractNumId="14"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27F76AA5"/>
    <w:multiLevelType w:val="hybridMultilevel"/>
    <w:tmpl w:val="EFC6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2C317F2E"/>
    <w:multiLevelType w:val="multilevel"/>
    <w:tmpl w:val="C94E3684"/>
    <w:name w:val="QAA2222"/>
    <w:numStyleLink w:val="QAAmultilist"/>
  </w:abstractNum>
  <w:abstractNum w:abstractNumId="18"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AE2FA9"/>
    <w:multiLevelType w:val="multilevel"/>
    <w:tmpl w:val="C94E3684"/>
    <w:name w:val="QAA22223"/>
    <w:numStyleLink w:val="QAAmultilist"/>
  </w:abstractNum>
  <w:abstractNum w:abstractNumId="20" w15:restartNumberingAfterBreak="0">
    <w:nsid w:val="36367927"/>
    <w:multiLevelType w:val="multilevel"/>
    <w:tmpl w:val="592A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80E60"/>
    <w:multiLevelType w:val="multilevel"/>
    <w:tmpl w:val="459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B70AF"/>
    <w:multiLevelType w:val="multilevel"/>
    <w:tmpl w:val="C94E3684"/>
    <w:name w:val="QAA222"/>
    <w:numStyleLink w:val="QAAmultilist"/>
  </w:abstractNum>
  <w:abstractNum w:abstractNumId="23"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42A167DE"/>
    <w:multiLevelType w:val="multilevel"/>
    <w:tmpl w:val="1FC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CB3784"/>
    <w:multiLevelType w:val="multilevel"/>
    <w:tmpl w:val="0872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3260F"/>
    <w:multiLevelType w:val="multilevel"/>
    <w:tmpl w:val="C94E3684"/>
    <w:name w:val="QAA list22222"/>
    <w:numStyleLink w:val="QAAmultilist"/>
  </w:abstractNum>
  <w:abstractNum w:abstractNumId="29" w15:restartNumberingAfterBreak="0">
    <w:nsid w:val="4B886A39"/>
    <w:multiLevelType w:val="hybridMultilevel"/>
    <w:tmpl w:val="9474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3703A"/>
    <w:multiLevelType w:val="hybridMultilevel"/>
    <w:tmpl w:val="302EC26E"/>
    <w:lvl w:ilvl="0" w:tplc="0409000F">
      <w:start w:val="2"/>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D53FDB"/>
    <w:multiLevelType w:val="multilevel"/>
    <w:tmpl w:val="C94E3684"/>
    <w:name w:val="QAA22222"/>
    <w:numStyleLink w:val="QAAmultilist"/>
  </w:abstractNum>
  <w:abstractNum w:abstractNumId="32" w15:restartNumberingAfterBreak="0">
    <w:nsid w:val="54FF1579"/>
    <w:multiLevelType w:val="multilevel"/>
    <w:tmpl w:val="F22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56DC7AFD"/>
    <w:multiLevelType w:val="hybridMultilevel"/>
    <w:tmpl w:val="FF86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7" w15:restartNumberingAfterBreak="0">
    <w:nsid w:val="68142690"/>
    <w:multiLevelType w:val="multilevel"/>
    <w:tmpl w:val="40E0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689D2C51"/>
    <w:multiLevelType w:val="multilevel"/>
    <w:tmpl w:val="C94E3684"/>
    <w:name w:val="QAA22"/>
    <w:numStyleLink w:val="QAAmultilist"/>
  </w:abstractNum>
  <w:abstractNum w:abstractNumId="40"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1" w15:restartNumberingAfterBreak="0">
    <w:nsid w:val="6B427F3C"/>
    <w:multiLevelType w:val="hybridMultilevel"/>
    <w:tmpl w:val="D0142A20"/>
    <w:lvl w:ilvl="0" w:tplc="DBEA4A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7670712B"/>
    <w:multiLevelType w:val="multilevel"/>
    <w:tmpl w:val="C37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47"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45"/>
  </w:num>
  <w:num w:numId="2" w16cid:durableId="3630976">
    <w:abstractNumId w:val="47"/>
  </w:num>
  <w:num w:numId="3" w16cid:durableId="1110783721">
    <w:abstractNumId w:val="2"/>
  </w:num>
  <w:num w:numId="4" w16cid:durableId="775634124">
    <w:abstractNumId w:val="46"/>
  </w:num>
  <w:num w:numId="5" w16cid:durableId="1292395421">
    <w:abstractNumId w:val="8"/>
  </w:num>
  <w:num w:numId="6" w16cid:durableId="917397584">
    <w:abstractNumId w:val="23"/>
  </w:num>
  <w:num w:numId="7" w16cid:durableId="1732997858">
    <w:abstractNumId w:val="14"/>
  </w:num>
  <w:num w:numId="8" w16cid:durableId="1243956018">
    <w:abstractNumId w:val="25"/>
  </w:num>
  <w:num w:numId="9" w16cid:durableId="1984891871">
    <w:abstractNumId w:val="13"/>
  </w:num>
  <w:num w:numId="10" w16cid:durableId="169174573">
    <w:abstractNumId w:val="38"/>
  </w:num>
  <w:num w:numId="11" w16cid:durableId="1303999656">
    <w:abstractNumId w:val="26"/>
  </w:num>
  <w:num w:numId="12" w16cid:durableId="1034231845">
    <w:abstractNumId w:val="36"/>
  </w:num>
  <w:num w:numId="13" w16cid:durableId="463930226">
    <w:abstractNumId w:val="44"/>
  </w:num>
  <w:num w:numId="14" w16cid:durableId="1696540566">
    <w:abstractNumId w:val="7"/>
  </w:num>
  <w:num w:numId="15" w16cid:durableId="589510645">
    <w:abstractNumId w:val="0"/>
  </w:num>
  <w:num w:numId="16" w16cid:durableId="445202812">
    <w:abstractNumId w:val="30"/>
  </w:num>
  <w:num w:numId="17" w16cid:durableId="1791243967">
    <w:abstractNumId w:val="6"/>
  </w:num>
  <w:num w:numId="18" w16cid:durableId="1458180225">
    <w:abstractNumId w:val="29"/>
  </w:num>
  <w:num w:numId="19" w16cid:durableId="1941833167">
    <w:abstractNumId w:val="10"/>
  </w:num>
  <w:num w:numId="20" w16cid:durableId="4864777">
    <w:abstractNumId w:val="11"/>
  </w:num>
  <w:num w:numId="21" w16cid:durableId="814638296">
    <w:abstractNumId w:val="5"/>
  </w:num>
  <w:num w:numId="22" w16cid:durableId="1026515865">
    <w:abstractNumId w:val="15"/>
  </w:num>
  <w:num w:numId="23" w16cid:durableId="924000580">
    <w:abstractNumId w:val="41"/>
  </w:num>
  <w:num w:numId="24" w16cid:durableId="2010255050">
    <w:abstractNumId w:val="9"/>
  </w:num>
  <w:num w:numId="25" w16cid:durableId="1722168718">
    <w:abstractNumId w:val="1"/>
  </w:num>
  <w:num w:numId="26" w16cid:durableId="1552500782">
    <w:abstractNumId w:val="34"/>
  </w:num>
  <w:num w:numId="27" w16cid:durableId="1350372348">
    <w:abstractNumId w:val="3"/>
  </w:num>
  <w:num w:numId="28" w16cid:durableId="1364285908">
    <w:abstractNumId w:val="24"/>
  </w:num>
  <w:num w:numId="29" w16cid:durableId="2098362956">
    <w:abstractNumId w:val="32"/>
  </w:num>
  <w:num w:numId="30" w16cid:durableId="915819949">
    <w:abstractNumId w:val="43"/>
  </w:num>
  <w:num w:numId="31" w16cid:durableId="61485113">
    <w:abstractNumId w:val="20"/>
  </w:num>
  <w:num w:numId="32" w16cid:durableId="131335283">
    <w:abstractNumId w:val="27"/>
  </w:num>
  <w:num w:numId="33" w16cid:durableId="1394694064">
    <w:abstractNumId w:val="37"/>
  </w:num>
  <w:num w:numId="34" w16cid:durableId="12532056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17F5C"/>
    <w:rsid w:val="0002089C"/>
    <w:rsid w:val="00020D8E"/>
    <w:rsid w:val="00023508"/>
    <w:rsid w:val="00024713"/>
    <w:rsid w:val="000257C6"/>
    <w:rsid w:val="00030418"/>
    <w:rsid w:val="00034DC2"/>
    <w:rsid w:val="000366B9"/>
    <w:rsid w:val="000423FA"/>
    <w:rsid w:val="000506EF"/>
    <w:rsid w:val="00051649"/>
    <w:rsid w:val="00053578"/>
    <w:rsid w:val="00053613"/>
    <w:rsid w:val="00061136"/>
    <w:rsid w:val="0006130C"/>
    <w:rsid w:val="00062A6E"/>
    <w:rsid w:val="0006393B"/>
    <w:rsid w:val="00064FB6"/>
    <w:rsid w:val="0006608E"/>
    <w:rsid w:val="000738B7"/>
    <w:rsid w:val="00074295"/>
    <w:rsid w:val="0007639E"/>
    <w:rsid w:val="00080822"/>
    <w:rsid w:val="000809BF"/>
    <w:rsid w:val="00082101"/>
    <w:rsid w:val="00084800"/>
    <w:rsid w:val="000858FB"/>
    <w:rsid w:val="00085E63"/>
    <w:rsid w:val="000923AE"/>
    <w:rsid w:val="000A2F56"/>
    <w:rsid w:val="000A35D4"/>
    <w:rsid w:val="000A5575"/>
    <w:rsid w:val="000B153C"/>
    <w:rsid w:val="000B3580"/>
    <w:rsid w:val="000B6D8D"/>
    <w:rsid w:val="000B6FA8"/>
    <w:rsid w:val="000C1CE2"/>
    <w:rsid w:val="000C22BD"/>
    <w:rsid w:val="000C7278"/>
    <w:rsid w:val="000D4754"/>
    <w:rsid w:val="000D5C17"/>
    <w:rsid w:val="000E023B"/>
    <w:rsid w:val="000E12B1"/>
    <w:rsid w:val="000E2787"/>
    <w:rsid w:val="000E2D6F"/>
    <w:rsid w:val="000E45EF"/>
    <w:rsid w:val="000E5575"/>
    <w:rsid w:val="000F2BC0"/>
    <w:rsid w:val="000F75C7"/>
    <w:rsid w:val="001021FF"/>
    <w:rsid w:val="0010281B"/>
    <w:rsid w:val="0010306A"/>
    <w:rsid w:val="001031E7"/>
    <w:rsid w:val="00113A33"/>
    <w:rsid w:val="0012133F"/>
    <w:rsid w:val="00131595"/>
    <w:rsid w:val="001347DE"/>
    <w:rsid w:val="00134A52"/>
    <w:rsid w:val="00145198"/>
    <w:rsid w:val="00152B2B"/>
    <w:rsid w:val="00156B18"/>
    <w:rsid w:val="00157C41"/>
    <w:rsid w:val="00162D50"/>
    <w:rsid w:val="0016434D"/>
    <w:rsid w:val="00164402"/>
    <w:rsid w:val="0016621A"/>
    <w:rsid w:val="00166F6E"/>
    <w:rsid w:val="00171EC9"/>
    <w:rsid w:val="00177608"/>
    <w:rsid w:val="00177B3B"/>
    <w:rsid w:val="001805B2"/>
    <w:rsid w:val="00186449"/>
    <w:rsid w:val="001921F9"/>
    <w:rsid w:val="001953F7"/>
    <w:rsid w:val="00195536"/>
    <w:rsid w:val="001A0E9C"/>
    <w:rsid w:val="001A1BD0"/>
    <w:rsid w:val="001A44A8"/>
    <w:rsid w:val="001B06D4"/>
    <w:rsid w:val="001B2147"/>
    <w:rsid w:val="001B2BC2"/>
    <w:rsid w:val="001B4D7A"/>
    <w:rsid w:val="001B5AE5"/>
    <w:rsid w:val="001B6A2B"/>
    <w:rsid w:val="001C281B"/>
    <w:rsid w:val="001C5293"/>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2EB5"/>
    <w:rsid w:val="00217ED0"/>
    <w:rsid w:val="00223D6B"/>
    <w:rsid w:val="002241F9"/>
    <w:rsid w:val="00235221"/>
    <w:rsid w:val="0023730D"/>
    <w:rsid w:val="00237416"/>
    <w:rsid w:val="00250762"/>
    <w:rsid w:val="002526DB"/>
    <w:rsid w:val="00254882"/>
    <w:rsid w:val="002550AB"/>
    <w:rsid w:val="00256FA5"/>
    <w:rsid w:val="00260B77"/>
    <w:rsid w:val="00262879"/>
    <w:rsid w:val="00267FF3"/>
    <w:rsid w:val="0027154A"/>
    <w:rsid w:val="002732B2"/>
    <w:rsid w:val="00273429"/>
    <w:rsid w:val="00276DB1"/>
    <w:rsid w:val="00281D5A"/>
    <w:rsid w:val="002977B8"/>
    <w:rsid w:val="002A1826"/>
    <w:rsid w:val="002A46AB"/>
    <w:rsid w:val="002B3AB6"/>
    <w:rsid w:val="002B56B5"/>
    <w:rsid w:val="002B6330"/>
    <w:rsid w:val="002B6CE1"/>
    <w:rsid w:val="002C2851"/>
    <w:rsid w:val="002C6CEF"/>
    <w:rsid w:val="002C7082"/>
    <w:rsid w:val="002C7FE8"/>
    <w:rsid w:val="002D2B06"/>
    <w:rsid w:val="002D301C"/>
    <w:rsid w:val="002D3C11"/>
    <w:rsid w:val="002D44FA"/>
    <w:rsid w:val="002D6786"/>
    <w:rsid w:val="002E0881"/>
    <w:rsid w:val="002E0947"/>
    <w:rsid w:val="002E178F"/>
    <w:rsid w:val="002E3972"/>
    <w:rsid w:val="002E3A8F"/>
    <w:rsid w:val="002E6772"/>
    <w:rsid w:val="002F281F"/>
    <w:rsid w:val="002F6F3C"/>
    <w:rsid w:val="002F7550"/>
    <w:rsid w:val="002F7A66"/>
    <w:rsid w:val="003053D6"/>
    <w:rsid w:val="0030719C"/>
    <w:rsid w:val="0030781D"/>
    <w:rsid w:val="00310752"/>
    <w:rsid w:val="00311D7C"/>
    <w:rsid w:val="00315E15"/>
    <w:rsid w:val="0032008C"/>
    <w:rsid w:val="00326237"/>
    <w:rsid w:val="003268C7"/>
    <w:rsid w:val="00326B63"/>
    <w:rsid w:val="003316C2"/>
    <w:rsid w:val="003317D6"/>
    <w:rsid w:val="0033221B"/>
    <w:rsid w:val="00332A93"/>
    <w:rsid w:val="00334174"/>
    <w:rsid w:val="00341667"/>
    <w:rsid w:val="003436FC"/>
    <w:rsid w:val="003465D5"/>
    <w:rsid w:val="00346ACF"/>
    <w:rsid w:val="0035009F"/>
    <w:rsid w:val="00351B4B"/>
    <w:rsid w:val="00356969"/>
    <w:rsid w:val="00356E35"/>
    <w:rsid w:val="0036738E"/>
    <w:rsid w:val="00371438"/>
    <w:rsid w:val="00381BF0"/>
    <w:rsid w:val="0038211A"/>
    <w:rsid w:val="003842F1"/>
    <w:rsid w:val="0039050F"/>
    <w:rsid w:val="00397D18"/>
    <w:rsid w:val="003A1A45"/>
    <w:rsid w:val="003A4B35"/>
    <w:rsid w:val="003A6495"/>
    <w:rsid w:val="003A667E"/>
    <w:rsid w:val="003B009B"/>
    <w:rsid w:val="003B10B6"/>
    <w:rsid w:val="003B724A"/>
    <w:rsid w:val="003C1D58"/>
    <w:rsid w:val="003C1EB2"/>
    <w:rsid w:val="003C5600"/>
    <w:rsid w:val="003C5F0C"/>
    <w:rsid w:val="003C7BB0"/>
    <w:rsid w:val="003D2FAD"/>
    <w:rsid w:val="003D43C8"/>
    <w:rsid w:val="003D5F41"/>
    <w:rsid w:val="003E1EC1"/>
    <w:rsid w:val="003E48AB"/>
    <w:rsid w:val="003E5873"/>
    <w:rsid w:val="00400332"/>
    <w:rsid w:val="00400594"/>
    <w:rsid w:val="00403618"/>
    <w:rsid w:val="004049E2"/>
    <w:rsid w:val="00407CBA"/>
    <w:rsid w:val="0041119D"/>
    <w:rsid w:val="004113AC"/>
    <w:rsid w:val="004203BE"/>
    <w:rsid w:val="00426170"/>
    <w:rsid w:val="0042679C"/>
    <w:rsid w:val="00433169"/>
    <w:rsid w:val="00434470"/>
    <w:rsid w:val="0043513C"/>
    <w:rsid w:val="004424C1"/>
    <w:rsid w:val="00443909"/>
    <w:rsid w:val="004445FB"/>
    <w:rsid w:val="00445A0E"/>
    <w:rsid w:val="00452832"/>
    <w:rsid w:val="00456AA2"/>
    <w:rsid w:val="00462982"/>
    <w:rsid w:val="00462BF0"/>
    <w:rsid w:val="00463EF1"/>
    <w:rsid w:val="004647B0"/>
    <w:rsid w:val="004655C5"/>
    <w:rsid w:val="00466F4F"/>
    <w:rsid w:val="00470E39"/>
    <w:rsid w:val="00476F89"/>
    <w:rsid w:val="00477C04"/>
    <w:rsid w:val="00480AF2"/>
    <w:rsid w:val="0048519A"/>
    <w:rsid w:val="00485BE1"/>
    <w:rsid w:val="0049107D"/>
    <w:rsid w:val="0049271A"/>
    <w:rsid w:val="00495A85"/>
    <w:rsid w:val="00496254"/>
    <w:rsid w:val="004A2833"/>
    <w:rsid w:val="004A4A87"/>
    <w:rsid w:val="004A59D9"/>
    <w:rsid w:val="004B009E"/>
    <w:rsid w:val="004B5BF9"/>
    <w:rsid w:val="004B6EAF"/>
    <w:rsid w:val="004B79B4"/>
    <w:rsid w:val="004C1610"/>
    <w:rsid w:val="004C6338"/>
    <w:rsid w:val="004C688C"/>
    <w:rsid w:val="004C6C8B"/>
    <w:rsid w:val="004C74F7"/>
    <w:rsid w:val="004D0A3B"/>
    <w:rsid w:val="004D16C7"/>
    <w:rsid w:val="004D39F9"/>
    <w:rsid w:val="004D7ACE"/>
    <w:rsid w:val="004E0180"/>
    <w:rsid w:val="004E5BD4"/>
    <w:rsid w:val="004F238E"/>
    <w:rsid w:val="004F4BDE"/>
    <w:rsid w:val="004F4C85"/>
    <w:rsid w:val="004F72BF"/>
    <w:rsid w:val="00500BC3"/>
    <w:rsid w:val="005027DD"/>
    <w:rsid w:val="005029CA"/>
    <w:rsid w:val="00502C29"/>
    <w:rsid w:val="00504423"/>
    <w:rsid w:val="0050446A"/>
    <w:rsid w:val="005064F0"/>
    <w:rsid w:val="0051027D"/>
    <w:rsid w:val="00510A64"/>
    <w:rsid w:val="00511B68"/>
    <w:rsid w:val="0051301B"/>
    <w:rsid w:val="005203C9"/>
    <w:rsid w:val="00520773"/>
    <w:rsid w:val="00526117"/>
    <w:rsid w:val="005271AE"/>
    <w:rsid w:val="00527437"/>
    <w:rsid w:val="00532A98"/>
    <w:rsid w:val="005356AF"/>
    <w:rsid w:val="00546A4E"/>
    <w:rsid w:val="00551849"/>
    <w:rsid w:val="0055504E"/>
    <w:rsid w:val="00556F87"/>
    <w:rsid w:val="005571B0"/>
    <w:rsid w:val="00557C09"/>
    <w:rsid w:val="00566E7B"/>
    <w:rsid w:val="00571DFD"/>
    <w:rsid w:val="00576871"/>
    <w:rsid w:val="00587083"/>
    <w:rsid w:val="00587DCA"/>
    <w:rsid w:val="005A4B39"/>
    <w:rsid w:val="005A566F"/>
    <w:rsid w:val="005B0419"/>
    <w:rsid w:val="005B55D2"/>
    <w:rsid w:val="005B6224"/>
    <w:rsid w:val="005B6743"/>
    <w:rsid w:val="005B68E4"/>
    <w:rsid w:val="005C2D31"/>
    <w:rsid w:val="005C2FC6"/>
    <w:rsid w:val="005C60B6"/>
    <w:rsid w:val="005C722A"/>
    <w:rsid w:val="005D587A"/>
    <w:rsid w:val="005F102B"/>
    <w:rsid w:val="005F46B0"/>
    <w:rsid w:val="005F5113"/>
    <w:rsid w:val="0060039E"/>
    <w:rsid w:val="0060248A"/>
    <w:rsid w:val="00606F05"/>
    <w:rsid w:val="00607F37"/>
    <w:rsid w:val="00610826"/>
    <w:rsid w:val="006122BE"/>
    <w:rsid w:val="00615DD3"/>
    <w:rsid w:val="00616060"/>
    <w:rsid w:val="006172E2"/>
    <w:rsid w:val="006176AC"/>
    <w:rsid w:val="006209A8"/>
    <w:rsid w:val="0062457E"/>
    <w:rsid w:val="00625233"/>
    <w:rsid w:val="006378FD"/>
    <w:rsid w:val="00637F2D"/>
    <w:rsid w:val="0064209B"/>
    <w:rsid w:val="006450FB"/>
    <w:rsid w:val="00646CBC"/>
    <w:rsid w:val="006521EE"/>
    <w:rsid w:val="00654696"/>
    <w:rsid w:val="00654922"/>
    <w:rsid w:val="006600AA"/>
    <w:rsid w:val="00660517"/>
    <w:rsid w:val="00660C07"/>
    <w:rsid w:val="00660DEF"/>
    <w:rsid w:val="00662498"/>
    <w:rsid w:val="00663653"/>
    <w:rsid w:val="006639D5"/>
    <w:rsid w:val="006640D3"/>
    <w:rsid w:val="0066491A"/>
    <w:rsid w:val="00670B91"/>
    <w:rsid w:val="00672644"/>
    <w:rsid w:val="00673159"/>
    <w:rsid w:val="00677C78"/>
    <w:rsid w:val="006813F4"/>
    <w:rsid w:val="006901DE"/>
    <w:rsid w:val="006913FC"/>
    <w:rsid w:val="00694305"/>
    <w:rsid w:val="006A1FAA"/>
    <w:rsid w:val="006A2536"/>
    <w:rsid w:val="006A4850"/>
    <w:rsid w:val="006A6286"/>
    <w:rsid w:val="006A647F"/>
    <w:rsid w:val="006A7310"/>
    <w:rsid w:val="006B010E"/>
    <w:rsid w:val="006B21B9"/>
    <w:rsid w:val="006C12B6"/>
    <w:rsid w:val="006C41B5"/>
    <w:rsid w:val="006D4055"/>
    <w:rsid w:val="006E096F"/>
    <w:rsid w:val="006E44B2"/>
    <w:rsid w:val="006E4554"/>
    <w:rsid w:val="006E57AF"/>
    <w:rsid w:val="006F0E18"/>
    <w:rsid w:val="006F163D"/>
    <w:rsid w:val="006F190F"/>
    <w:rsid w:val="006F371B"/>
    <w:rsid w:val="006F5A29"/>
    <w:rsid w:val="006F7DA8"/>
    <w:rsid w:val="00700C97"/>
    <w:rsid w:val="0071502B"/>
    <w:rsid w:val="00715849"/>
    <w:rsid w:val="00717318"/>
    <w:rsid w:val="00720751"/>
    <w:rsid w:val="00722453"/>
    <w:rsid w:val="00723B1E"/>
    <w:rsid w:val="0072529C"/>
    <w:rsid w:val="00727B6A"/>
    <w:rsid w:val="007327BB"/>
    <w:rsid w:val="0073379C"/>
    <w:rsid w:val="0073634B"/>
    <w:rsid w:val="00736BF3"/>
    <w:rsid w:val="007412D7"/>
    <w:rsid w:val="007415A8"/>
    <w:rsid w:val="00747C42"/>
    <w:rsid w:val="00752728"/>
    <w:rsid w:val="00755607"/>
    <w:rsid w:val="0075563A"/>
    <w:rsid w:val="00755A59"/>
    <w:rsid w:val="00761EE6"/>
    <w:rsid w:val="007662AF"/>
    <w:rsid w:val="007722B7"/>
    <w:rsid w:val="00777F4B"/>
    <w:rsid w:val="00781E1E"/>
    <w:rsid w:val="00782665"/>
    <w:rsid w:val="007867D0"/>
    <w:rsid w:val="00787A20"/>
    <w:rsid w:val="00787AD2"/>
    <w:rsid w:val="00791324"/>
    <w:rsid w:val="00791988"/>
    <w:rsid w:val="007920C1"/>
    <w:rsid w:val="0079266B"/>
    <w:rsid w:val="00794AB4"/>
    <w:rsid w:val="00794C86"/>
    <w:rsid w:val="007A0A43"/>
    <w:rsid w:val="007A3157"/>
    <w:rsid w:val="007A610F"/>
    <w:rsid w:val="007B0EF3"/>
    <w:rsid w:val="007B10EF"/>
    <w:rsid w:val="007C6D24"/>
    <w:rsid w:val="007C7322"/>
    <w:rsid w:val="007D27DD"/>
    <w:rsid w:val="007D734B"/>
    <w:rsid w:val="007D749F"/>
    <w:rsid w:val="007E7120"/>
    <w:rsid w:val="007F0826"/>
    <w:rsid w:val="007F1B8C"/>
    <w:rsid w:val="007F466D"/>
    <w:rsid w:val="007F52FC"/>
    <w:rsid w:val="00801B6D"/>
    <w:rsid w:val="00803716"/>
    <w:rsid w:val="00803903"/>
    <w:rsid w:val="00803CAE"/>
    <w:rsid w:val="008112FB"/>
    <w:rsid w:val="0081414A"/>
    <w:rsid w:val="00816C05"/>
    <w:rsid w:val="0082059A"/>
    <w:rsid w:val="00825297"/>
    <w:rsid w:val="008315A9"/>
    <w:rsid w:val="00832713"/>
    <w:rsid w:val="00835C03"/>
    <w:rsid w:val="00836AD5"/>
    <w:rsid w:val="00836D79"/>
    <w:rsid w:val="00841AA5"/>
    <w:rsid w:val="00843110"/>
    <w:rsid w:val="00844AC1"/>
    <w:rsid w:val="00855EE0"/>
    <w:rsid w:val="008579C7"/>
    <w:rsid w:val="00863DFE"/>
    <w:rsid w:val="00867670"/>
    <w:rsid w:val="00867721"/>
    <w:rsid w:val="0087380D"/>
    <w:rsid w:val="008741DD"/>
    <w:rsid w:val="008847F7"/>
    <w:rsid w:val="008909C3"/>
    <w:rsid w:val="008927EB"/>
    <w:rsid w:val="008929E4"/>
    <w:rsid w:val="008959AC"/>
    <w:rsid w:val="008973C8"/>
    <w:rsid w:val="008979E0"/>
    <w:rsid w:val="008A03A2"/>
    <w:rsid w:val="008A3802"/>
    <w:rsid w:val="008A4F53"/>
    <w:rsid w:val="008A7352"/>
    <w:rsid w:val="008C1491"/>
    <w:rsid w:val="008C1EC0"/>
    <w:rsid w:val="008C5B20"/>
    <w:rsid w:val="008C72B7"/>
    <w:rsid w:val="008C7994"/>
    <w:rsid w:val="008D01A0"/>
    <w:rsid w:val="008D15F8"/>
    <w:rsid w:val="008D4035"/>
    <w:rsid w:val="008E1262"/>
    <w:rsid w:val="008E5C24"/>
    <w:rsid w:val="008F0E3C"/>
    <w:rsid w:val="008F2F64"/>
    <w:rsid w:val="00903194"/>
    <w:rsid w:val="00903F9B"/>
    <w:rsid w:val="0091164F"/>
    <w:rsid w:val="00913B32"/>
    <w:rsid w:val="00921C79"/>
    <w:rsid w:val="00923B70"/>
    <w:rsid w:val="00924AE2"/>
    <w:rsid w:val="00926B06"/>
    <w:rsid w:val="00934253"/>
    <w:rsid w:val="0093631C"/>
    <w:rsid w:val="009426A4"/>
    <w:rsid w:val="00944B52"/>
    <w:rsid w:val="00946410"/>
    <w:rsid w:val="00950770"/>
    <w:rsid w:val="0095448C"/>
    <w:rsid w:val="00960663"/>
    <w:rsid w:val="009607CC"/>
    <w:rsid w:val="00960DA9"/>
    <w:rsid w:val="0096104D"/>
    <w:rsid w:val="00963C01"/>
    <w:rsid w:val="009661C2"/>
    <w:rsid w:val="0096661D"/>
    <w:rsid w:val="0097016E"/>
    <w:rsid w:val="009703C5"/>
    <w:rsid w:val="00972784"/>
    <w:rsid w:val="009744D2"/>
    <w:rsid w:val="00974CF8"/>
    <w:rsid w:val="009807B3"/>
    <w:rsid w:val="00983B93"/>
    <w:rsid w:val="0099078C"/>
    <w:rsid w:val="00990B87"/>
    <w:rsid w:val="00990D41"/>
    <w:rsid w:val="009912DD"/>
    <w:rsid w:val="00993119"/>
    <w:rsid w:val="0099432D"/>
    <w:rsid w:val="009946E1"/>
    <w:rsid w:val="00996217"/>
    <w:rsid w:val="009A4074"/>
    <w:rsid w:val="009A43DA"/>
    <w:rsid w:val="009A52A8"/>
    <w:rsid w:val="009B0EA9"/>
    <w:rsid w:val="009B4BF4"/>
    <w:rsid w:val="009B4EA0"/>
    <w:rsid w:val="009B6CDE"/>
    <w:rsid w:val="009C54C4"/>
    <w:rsid w:val="009C5B04"/>
    <w:rsid w:val="009D2609"/>
    <w:rsid w:val="009D3CBA"/>
    <w:rsid w:val="009D529C"/>
    <w:rsid w:val="009D6FA3"/>
    <w:rsid w:val="009D7ED0"/>
    <w:rsid w:val="009E1A10"/>
    <w:rsid w:val="009E2ADA"/>
    <w:rsid w:val="009E6B3D"/>
    <w:rsid w:val="00A01CAA"/>
    <w:rsid w:val="00A024E8"/>
    <w:rsid w:val="00A02EDB"/>
    <w:rsid w:val="00A05BC8"/>
    <w:rsid w:val="00A06E82"/>
    <w:rsid w:val="00A07CDD"/>
    <w:rsid w:val="00A11238"/>
    <w:rsid w:val="00A1582F"/>
    <w:rsid w:val="00A17C49"/>
    <w:rsid w:val="00A21FE7"/>
    <w:rsid w:val="00A2266F"/>
    <w:rsid w:val="00A235C6"/>
    <w:rsid w:val="00A25411"/>
    <w:rsid w:val="00A25816"/>
    <w:rsid w:val="00A314A5"/>
    <w:rsid w:val="00A34D54"/>
    <w:rsid w:val="00A40625"/>
    <w:rsid w:val="00A41536"/>
    <w:rsid w:val="00A46C79"/>
    <w:rsid w:val="00A4780F"/>
    <w:rsid w:val="00A50CBD"/>
    <w:rsid w:val="00A52841"/>
    <w:rsid w:val="00A565BA"/>
    <w:rsid w:val="00A56FEA"/>
    <w:rsid w:val="00A579BB"/>
    <w:rsid w:val="00A712F3"/>
    <w:rsid w:val="00A7259D"/>
    <w:rsid w:val="00A75E07"/>
    <w:rsid w:val="00A763A9"/>
    <w:rsid w:val="00A80509"/>
    <w:rsid w:val="00A837AD"/>
    <w:rsid w:val="00A926F2"/>
    <w:rsid w:val="00A92A89"/>
    <w:rsid w:val="00A94F5E"/>
    <w:rsid w:val="00A95F4E"/>
    <w:rsid w:val="00A969A1"/>
    <w:rsid w:val="00AB099F"/>
    <w:rsid w:val="00AB1EA4"/>
    <w:rsid w:val="00AB3422"/>
    <w:rsid w:val="00AB522F"/>
    <w:rsid w:val="00AB73A1"/>
    <w:rsid w:val="00AC1780"/>
    <w:rsid w:val="00AC3C0E"/>
    <w:rsid w:val="00AC5128"/>
    <w:rsid w:val="00AC63D3"/>
    <w:rsid w:val="00AD1864"/>
    <w:rsid w:val="00AD57B8"/>
    <w:rsid w:val="00AD72FB"/>
    <w:rsid w:val="00AE023B"/>
    <w:rsid w:val="00AE50EC"/>
    <w:rsid w:val="00AE5BB9"/>
    <w:rsid w:val="00AE6FDF"/>
    <w:rsid w:val="00AF0D3D"/>
    <w:rsid w:val="00AF2C73"/>
    <w:rsid w:val="00AF32E9"/>
    <w:rsid w:val="00AF6252"/>
    <w:rsid w:val="00B03475"/>
    <w:rsid w:val="00B03E00"/>
    <w:rsid w:val="00B1387A"/>
    <w:rsid w:val="00B21C11"/>
    <w:rsid w:val="00B24BDE"/>
    <w:rsid w:val="00B33324"/>
    <w:rsid w:val="00B442AD"/>
    <w:rsid w:val="00B44BF9"/>
    <w:rsid w:val="00B45948"/>
    <w:rsid w:val="00B51611"/>
    <w:rsid w:val="00B535B9"/>
    <w:rsid w:val="00B54014"/>
    <w:rsid w:val="00B611FB"/>
    <w:rsid w:val="00B63E80"/>
    <w:rsid w:val="00B651B3"/>
    <w:rsid w:val="00B65F2F"/>
    <w:rsid w:val="00B732B5"/>
    <w:rsid w:val="00B81352"/>
    <w:rsid w:val="00B813B9"/>
    <w:rsid w:val="00B8295D"/>
    <w:rsid w:val="00B84A3F"/>
    <w:rsid w:val="00B92EC3"/>
    <w:rsid w:val="00B9614A"/>
    <w:rsid w:val="00BA14F9"/>
    <w:rsid w:val="00BA24CE"/>
    <w:rsid w:val="00BA4CE9"/>
    <w:rsid w:val="00BA6639"/>
    <w:rsid w:val="00BA7109"/>
    <w:rsid w:val="00BA7758"/>
    <w:rsid w:val="00BB1313"/>
    <w:rsid w:val="00BC0B51"/>
    <w:rsid w:val="00BD057B"/>
    <w:rsid w:val="00BD1107"/>
    <w:rsid w:val="00BD2D1B"/>
    <w:rsid w:val="00BE2F0D"/>
    <w:rsid w:val="00BE34C4"/>
    <w:rsid w:val="00BE64C8"/>
    <w:rsid w:val="00BF3774"/>
    <w:rsid w:val="00C04C3D"/>
    <w:rsid w:val="00C10634"/>
    <w:rsid w:val="00C10E5D"/>
    <w:rsid w:val="00C11469"/>
    <w:rsid w:val="00C25B19"/>
    <w:rsid w:val="00C27E83"/>
    <w:rsid w:val="00C365C4"/>
    <w:rsid w:val="00C4391E"/>
    <w:rsid w:val="00C44915"/>
    <w:rsid w:val="00C526D1"/>
    <w:rsid w:val="00C53753"/>
    <w:rsid w:val="00C53875"/>
    <w:rsid w:val="00C54C2C"/>
    <w:rsid w:val="00C55BC6"/>
    <w:rsid w:val="00C60184"/>
    <w:rsid w:val="00C659E2"/>
    <w:rsid w:val="00C710D3"/>
    <w:rsid w:val="00C71C75"/>
    <w:rsid w:val="00C72200"/>
    <w:rsid w:val="00C72E22"/>
    <w:rsid w:val="00C77325"/>
    <w:rsid w:val="00C80D3A"/>
    <w:rsid w:val="00C848A0"/>
    <w:rsid w:val="00C852A7"/>
    <w:rsid w:val="00C854EE"/>
    <w:rsid w:val="00C8746D"/>
    <w:rsid w:val="00C87FD2"/>
    <w:rsid w:val="00C9376D"/>
    <w:rsid w:val="00C93823"/>
    <w:rsid w:val="00CA1D44"/>
    <w:rsid w:val="00CA28AF"/>
    <w:rsid w:val="00CB1C7B"/>
    <w:rsid w:val="00CB5D3F"/>
    <w:rsid w:val="00CC38C5"/>
    <w:rsid w:val="00CC43E0"/>
    <w:rsid w:val="00CC7445"/>
    <w:rsid w:val="00CE0B22"/>
    <w:rsid w:val="00CE1554"/>
    <w:rsid w:val="00CE2DC0"/>
    <w:rsid w:val="00CF0540"/>
    <w:rsid w:val="00CF0629"/>
    <w:rsid w:val="00CF2994"/>
    <w:rsid w:val="00CF3539"/>
    <w:rsid w:val="00CF523B"/>
    <w:rsid w:val="00CF65E8"/>
    <w:rsid w:val="00D10E1A"/>
    <w:rsid w:val="00D113B3"/>
    <w:rsid w:val="00D21595"/>
    <w:rsid w:val="00D3359C"/>
    <w:rsid w:val="00D337F7"/>
    <w:rsid w:val="00D5070D"/>
    <w:rsid w:val="00D508C3"/>
    <w:rsid w:val="00D50AD0"/>
    <w:rsid w:val="00D5372B"/>
    <w:rsid w:val="00D61A70"/>
    <w:rsid w:val="00D63854"/>
    <w:rsid w:val="00D670A7"/>
    <w:rsid w:val="00D715E2"/>
    <w:rsid w:val="00D7173D"/>
    <w:rsid w:val="00D739D1"/>
    <w:rsid w:val="00D77C36"/>
    <w:rsid w:val="00D8003F"/>
    <w:rsid w:val="00D87309"/>
    <w:rsid w:val="00D877EA"/>
    <w:rsid w:val="00D90194"/>
    <w:rsid w:val="00D9060A"/>
    <w:rsid w:val="00D9214B"/>
    <w:rsid w:val="00D93103"/>
    <w:rsid w:val="00D933AF"/>
    <w:rsid w:val="00D95759"/>
    <w:rsid w:val="00D976FC"/>
    <w:rsid w:val="00DA0C07"/>
    <w:rsid w:val="00DA2694"/>
    <w:rsid w:val="00DA5030"/>
    <w:rsid w:val="00DB58F4"/>
    <w:rsid w:val="00DB653C"/>
    <w:rsid w:val="00DB7A34"/>
    <w:rsid w:val="00DC6262"/>
    <w:rsid w:val="00DD2E58"/>
    <w:rsid w:val="00DD6DD9"/>
    <w:rsid w:val="00DE2C93"/>
    <w:rsid w:val="00DE3FBD"/>
    <w:rsid w:val="00DE4C10"/>
    <w:rsid w:val="00DF3DC2"/>
    <w:rsid w:val="00DF43BC"/>
    <w:rsid w:val="00DF51C0"/>
    <w:rsid w:val="00DF5A3A"/>
    <w:rsid w:val="00DF5F07"/>
    <w:rsid w:val="00E03030"/>
    <w:rsid w:val="00E0426A"/>
    <w:rsid w:val="00E177A1"/>
    <w:rsid w:val="00E21F91"/>
    <w:rsid w:val="00E23EB8"/>
    <w:rsid w:val="00E24AD1"/>
    <w:rsid w:val="00E33531"/>
    <w:rsid w:val="00E337C7"/>
    <w:rsid w:val="00E33830"/>
    <w:rsid w:val="00E35F3F"/>
    <w:rsid w:val="00E35F46"/>
    <w:rsid w:val="00E373F2"/>
    <w:rsid w:val="00E44296"/>
    <w:rsid w:val="00E45117"/>
    <w:rsid w:val="00E46B01"/>
    <w:rsid w:val="00E500E3"/>
    <w:rsid w:val="00E517C1"/>
    <w:rsid w:val="00E51BA5"/>
    <w:rsid w:val="00E53DDD"/>
    <w:rsid w:val="00E61D8B"/>
    <w:rsid w:val="00E63041"/>
    <w:rsid w:val="00E759FD"/>
    <w:rsid w:val="00E80DAE"/>
    <w:rsid w:val="00E85025"/>
    <w:rsid w:val="00E869B2"/>
    <w:rsid w:val="00E90C32"/>
    <w:rsid w:val="00EA5147"/>
    <w:rsid w:val="00EB1403"/>
    <w:rsid w:val="00EB44B9"/>
    <w:rsid w:val="00EB5AA0"/>
    <w:rsid w:val="00EB5F7E"/>
    <w:rsid w:val="00EB6B9D"/>
    <w:rsid w:val="00EB765B"/>
    <w:rsid w:val="00EC363B"/>
    <w:rsid w:val="00EC6666"/>
    <w:rsid w:val="00ED08F9"/>
    <w:rsid w:val="00ED5425"/>
    <w:rsid w:val="00ED560B"/>
    <w:rsid w:val="00ED5F1A"/>
    <w:rsid w:val="00EE10F7"/>
    <w:rsid w:val="00EE484B"/>
    <w:rsid w:val="00EE74AA"/>
    <w:rsid w:val="00EE791C"/>
    <w:rsid w:val="00EF05CF"/>
    <w:rsid w:val="00EF317F"/>
    <w:rsid w:val="00EF77B8"/>
    <w:rsid w:val="00F03130"/>
    <w:rsid w:val="00F0349C"/>
    <w:rsid w:val="00F07050"/>
    <w:rsid w:val="00F13643"/>
    <w:rsid w:val="00F16367"/>
    <w:rsid w:val="00F20EAE"/>
    <w:rsid w:val="00F24C14"/>
    <w:rsid w:val="00F2785B"/>
    <w:rsid w:val="00F2792C"/>
    <w:rsid w:val="00F303C9"/>
    <w:rsid w:val="00F3313F"/>
    <w:rsid w:val="00F339F6"/>
    <w:rsid w:val="00F42032"/>
    <w:rsid w:val="00F43558"/>
    <w:rsid w:val="00F4507E"/>
    <w:rsid w:val="00F50753"/>
    <w:rsid w:val="00F50A89"/>
    <w:rsid w:val="00F53CCA"/>
    <w:rsid w:val="00F53FC3"/>
    <w:rsid w:val="00F55DC4"/>
    <w:rsid w:val="00F56B1A"/>
    <w:rsid w:val="00F601AC"/>
    <w:rsid w:val="00F60371"/>
    <w:rsid w:val="00F67C11"/>
    <w:rsid w:val="00F70503"/>
    <w:rsid w:val="00F73422"/>
    <w:rsid w:val="00F75CAF"/>
    <w:rsid w:val="00F80C07"/>
    <w:rsid w:val="00F81E4E"/>
    <w:rsid w:val="00F829ED"/>
    <w:rsid w:val="00F85446"/>
    <w:rsid w:val="00F92501"/>
    <w:rsid w:val="00F92D2F"/>
    <w:rsid w:val="00F9725D"/>
    <w:rsid w:val="00FA0482"/>
    <w:rsid w:val="00FA6E33"/>
    <w:rsid w:val="00FA7328"/>
    <w:rsid w:val="00FB7A2E"/>
    <w:rsid w:val="00FC1D7C"/>
    <w:rsid w:val="00FC5DA4"/>
    <w:rsid w:val="00FC6380"/>
    <w:rsid w:val="00FD249F"/>
    <w:rsid w:val="00FE4188"/>
    <w:rsid w:val="00FE72BC"/>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paragraph" w:styleId="Heading6">
    <w:name w:val="heading 6"/>
    <w:basedOn w:val="Normal"/>
    <w:next w:val="Normal"/>
    <w:link w:val="Heading6Char"/>
    <w:unhideWhenUsed/>
    <w:qFormat/>
    <w:rsid w:val="004B009E"/>
    <w:pPr>
      <w:keepNext/>
      <w:keepLines/>
      <w:widowControl/>
      <w:spacing w:before="40"/>
      <w:outlineLvl w:val="5"/>
    </w:pPr>
    <w:rPr>
      <w:rFonts w:asciiTheme="majorHAnsi" w:eastAsiaTheme="majorEastAsia" w:hAnsiTheme="majorHAnsi" w:cstheme="majorBidi"/>
      <w:snapToGrid/>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15"/>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styleId="NoSpacing">
    <w:name w:val="No Spacing"/>
    <w:uiPriority w:val="1"/>
    <w:qFormat/>
    <w:rsid w:val="00E46B01"/>
    <w:rPr>
      <w:rFonts w:ascii="Arial Narrow" w:hAnsi="Arial Narrow"/>
      <w:sz w:val="24"/>
      <w:szCs w:val="24"/>
      <w:lang w:eastAsia="en-US"/>
    </w:rPr>
  </w:style>
  <w:style w:type="character" w:customStyle="1" w:styleId="Heading6Char">
    <w:name w:val="Heading 6 Char"/>
    <w:basedOn w:val="DefaultParagraphFont"/>
    <w:link w:val="Heading6"/>
    <w:rsid w:val="004B009E"/>
    <w:rPr>
      <w:rFonts w:asciiTheme="majorHAnsi" w:eastAsiaTheme="majorEastAsia" w:hAnsiTheme="majorHAnsi" w:cstheme="majorBidi"/>
      <w:color w:val="243F60" w:themeColor="accent1" w:themeShade="7F"/>
      <w:sz w:val="24"/>
      <w:lang w:eastAsia="en-US"/>
    </w:rPr>
  </w:style>
  <w:style w:type="character" w:customStyle="1" w:styleId="cf01">
    <w:name w:val="cf01"/>
    <w:basedOn w:val="DefaultParagraphFont"/>
    <w:rsid w:val="004B00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1209">
      <w:bodyDiv w:val="1"/>
      <w:marLeft w:val="0"/>
      <w:marRight w:val="0"/>
      <w:marTop w:val="0"/>
      <w:marBottom w:val="0"/>
      <w:divBdr>
        <w:top w:val="none" w:sz="0" w:space="0" w:color="auto"/>
        <w:left w:val="none" w:sz="0" w:space="0" w:color="auto"/>
        <w:bottom w:val="none" w:sz="0" w:space="0" w:color="auto"/>
        <w:right w:val="none" w:sz="0" w:space="0" w:color="auto"/>
      </w:divBdr>
    </w:div>
    <w:div w:id="514199500">
      <w:bodyDiv w:val="1"/>
      <w:marLeft w:val="0"/>
      <w:marRight w:val="0"/>
      <w:marTop w:val="0"/>
      <w:marBottom w:val="0"/>
      <w:divBdr>
        <w:top w:val="none" w:sz="0" w:space="0" w:color="auto"/>
        <w:left w:val="none" w:sz="0" w:space="0" w:color="auto"/>
        <w:bottom w:val="none" w:sz="0" w:space="0" w:color="auto"/>
        <w:right w:val="none" w:sz="0" w:space="0" w:color="auto"/>
      </w:divBdr>
    </w:div>
    <w:div w:id="6780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AC2F-73DE-4F5D-BB88-BDD8C5DE8D5D}">
  <ds:schemaRefs>
    <ds:schemaRef ds:uri="http://schemas.openxmlformats.org/package/2006/metadata/core-properties"/>
    <ds:schemaRef ds:uri="f72f5c95-6608-4242-a9d9-07a7d98727e8"/>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ba892b57-a6cb-40b1-b05b-c01c48712fe2"/>
    <ds:schemaRef ds:uri="http://purl.org/dc/elements/1.1/"/>
  </ds:schemaRefs>
</ds:datastoreItem>
</file>

<file path=customXml/itemProps2.xml><?xml version="1.0" encoding="utf-8"?>
<ds:datastoreItem xmlns:ds="http://schemas.openxmlformats.org/officeDocument/2006/customXml" ds:itemID="{B8A34A9F-C24D-4048-96F5-2164AEFE905A}">
  <ds:schemaRefs>
    <ds:schemaRef ds:uri="http://schemas.microsoft.com/sharepoint/v3/contenttype/forms"/>
  </ds:schemaRefs>
</ds:datastoreItem>
</file>

<file path=customXml/itemProps3.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4.xml><?xml version="1.0" encoding="utf-8"?>
<ds:datastoreItem xmlns:ds="http://schemas.openxmlformats.org/officeDocument/2006/customXml" ds:itemID="{FE84791F-081C-4DFF-939E-66B090A4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17</TotalTime>
  <Pages>3</Pages>
  <Words>456</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Zoe Hall</cp:lastModifiedBy>
  <cp:revision>78</cp:revision>
  <cp:lastPrinted>2011-01-07T15:19:00Z</cp:lastPrinted>
  <dcterms:created xsi:type="dcterms:W3CDTF">2025-01-09T09:34:00Z</dcterms:created>
  <dcterms:modified xsi:type="dcterms:W3CDTF">2025-04-10T09:32:00Z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