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8A810" w14:textId="706FBE61" w:rsidR="0058134A" w:rsidRPr="0058134A" w:rsidRDefault="002B261A" w:rsidP="0058134A">
      <w:pPr>
        <w:rPr>
          <w:b/>
          <w:bCs/>
        </w:rPr>
      </w:pPr>
      <w:r>
        <w:rPr>
          <w:b/>
          <w:bCs/>
        </w:rPr>
        <w:t>Longfield</w:t>
      </w:r>
      <w:r w:rsidR="0058134A" w:rsidRPr="0058134A">
        <w:rPr>
          <w:b/>
          <w:bCs/>
        </w:rPr>
        <w:t xml:space="preserve"> Sunrise Trek – Terms &amp; Conditions</w:t>
      </w:r>
    </w:p>
    <w:p w14:paraId="21645AC3" w14:textId="77777777" w:rsidR="0058134A" w:rsidRDefault="0058134A" w:rsidP="0058134A"/>
    <w:p w14:paraId="21FAA284" w14:textId="672B7588" w:rsidR="0058134A" w:rsidRPr="0058134A" w:rsidRDefault="0058134A" w:rsidP="0058134A">
      <w:pPr>
        <w:rPr>
          <w:b/>
          <w:bCs/>
        </w:rPr>
      </w:pPr>
      <w:r w:rsidRPr="0058134A">
        <w:rPr>
          <w:b/>
          <w:bCs/>
        </w:rPr>
        <w:t>Registration</w:t>
      </w:r>
    </w:p>
    <w:p w14:paraId="273953DB" w14:textId="12195229" w:rsidR="0058134A" w:rsidRDefault="0058134A" w:rsidP="0058134A">
      <w:r>
        <w:t xml:space="preserve">1. </w:t>
      </w:r>
      <w:r w:rsidR="002B261A">
        <w:t>Longfield Community Hospice</w:t>
      </w:r>
      <w:r>
        <w:t xml:space="preserve"> has a limited number of trek places available on a first-come, first-served basis. Upon registering for the event, you agree to raise a declared sponsorship amount (minimum sponsorship) as outlined on the event webpage.</w:t>
      </w:r>
    </w:p>
    <w:p w14:paraId="5D52D159" w14:textId="77777777" w:rsidR="0058134A" w:rsidRDefault="0058134A" w:rsidP="0058134A">
      <w:r>
        <w:t>2. All donations are non-refundable, even in the case of injury and/or not taking part in the event.</w:t>
      </w:r>
    </w:p>
    <w:p w14:paraId="4D362689" w14:textId="50BFBB95" w:rsidR="0058134A" w:rsidRDefault="0058134A" w:rsidP="0058134A">
      <w:r>
        <w:t xml:space="preserve">3. </w:t>
      </w:r>
      <w:r w:rsidR="002B261A">
        <w:t>Longfield</w:t>
      </w:r>
      <w:r>
        <w:t xml:space="preserve"> is collecting your personal information as part of your application to participate in the Sunrise Trek. Where necessary, we will pass this information onto our event partners, who will use it for the organi</w:t>
      </w:r>
      <w:r w:rsidR="002B261A">
        <w:t>s</w:t>
      </w:r>
      <w:r>
        <w:t>ation and delivery of the event. Your details will not be shared with third parties for marketing purposes.</w:t>
      </w:r>
    </w:p>
    <w:p w14:paraId="3171427E" w14:textId="77777777" w:rsidR="0058134A" w:rsidRDefault="0058134A" w:rsidP="0058134A"/>
    <w:p w14:paraId="6110A4C0" w14:textId="5F7983A7" w:rsidR="0058134A" w:rsidRPr="00D74BD8" w:rsidRDefault="0058134A" w:rsidP="0058134A">
      <w:pPr>
        <w:rPr>
          <w:b/>
          <w:bCs/>
        </w:rPr>
      </w:pPr>
      <w:r w:rsidRPr="00D74BD8">
        <w:rPr>
          <w:b/>
          <w:bCs/>
        </w:rPr>
        <w:t>Participant Conduct</w:t>
      </w:r>
    </w:p>
    <w:p w14:paraId="568D56CE" w14:textId="1C98BC9F" w:rsidR="0058134A" w:rsidRDefault="0058134A" w:rsidP="0058134A">
      <w:r>
        <w:t xml:space="preserve">4. While taking part in the trek, all participants represent </w:t>
      </w:r>
      <w:r w:rsidR="002B261A">
        <w:t>Longfield</w:t>
      </w:r>
      <w:r>
        <w:t xml:space="preserve">. We expect participants to </w:t>
      </w:r>
      <w:proofErr w:type="gramStart"/>
      <w:r>
        <w:t>act considerately toward others at all times</w:t>
      </w:r>
      <w:proofErr w:type="gramEnd"/>
      <w:r>
        <w:t>.</w:t>
      </w:r>
    </w:p>
    <w:p w14:paraId="0747FCBF" w14:textId="6FC306EA" w:rsidR="0058134A" w:rsidRDefault="0058134A" w:rsidP="0058134A">
      <w:r>
        <w:t xml:space="preserve">5. By entering the event, you grant permission for the free use of any pictures or video footage taken during the trek for promotional advertising or other purposes deemed appropriate by </w:t>
      </w:r>
      <w:r w:rsidR="002B261A">
        <w:t>Longfield</w:t>
      </w:r>
      <w:r>
        <w:t>.</w:t>
      </w:r>
    </w:p>
    <w:p w14:paraId="6FB7F20B" w14:textId="77777777" w:rsidR="0058134A" w:rsidRDefault="0058134A" w:rsidP="0058134A"/>
    <w:p w14:paraId="7ECD74D9" w14:textId="53BC799B" w:rsidR="0058134A" w:rsidRPr="00D74BD8" w:rsidRDefault="0058134A" w:rsidP="0058134A">
      <w:pPr>
        <w:rPr>
          <w:b/>
          <w:bCs/>
        </w:rPr>
      </w:pPr>
      <w:r w:rsidRPr="00D74BD8">
        <w:rPr>
          <w:b/>
          <w:bCs/>
        </w:rPr>
        <w:t>Property and Vehicles</w:t>
      </w:r>
    </w:p>
    <w:p w14:paraId="2B08958E" w14:textId="77777777" w:rsidR="0058134A" w:rsidRDefault="0058134A" w:rsidP="0058134A">
      <w:r>
        <w:t>6. Any vehicles left at the designated meeting point during the trek are left at their owner’s risk.</w:t>
      </w:r>
    </w:p>
    <w:p w14:paraId="035E31A5" w14:textId="77777777" w:rsidR="0058134A" w:rsidRDefault="0058134A" w:rsidP="0058134A">
      <w:r>
        <w:t>7. Property left on the coach at the trek destination remains the sole responsibility of the owner.</w:t>
      </w:r>
    </w:p>
    <w:p w14:paraId="4FA33E3D" w14:textId="77777777" w:rsidR="0058134A" w:rsidRDefault="0058134A" w:rsidP="0058134A"/>
    <w:p w14:paraId="449785F3" w14:textId="00920448" w:rsidR="0058134A" w:rsidRPr="00D74BD8" w:rsidRDefault="0058134A" w:rsidP="0058134A">
      <w:pPr>
        <w:rPr>
          <w:b/>
          <w:bCs/>
        </w:rPr>
      </w:pPr>
      <w:r w:rsidRPr="00D74BD8">
        <w:rPr>
          <w:b/>
          <w:bCs/>
        </w:rPr>
        <w:t>Safety and Equipment</w:t>
      </w:r>
    </w:p>
    <w:p w14:paraId="03FA8250" w14:textId="0838D143" w:rsidR="0058134A" w:rsidRDefault="0058134A" w:rsidP="0058134A">
      <w:r>
        <w:t xml:space="preserve">8. </w:t>
      </w:r>
      <w:r w:rsidR="002B261A">
        <w:t>Longfield</w:t>
      </w:r>
      <w:r>
        <w:t xml:space="preserve"> and its partners will provide a kit list before the event. Participants are responsible for following the guidance provided. This includes ensuring appropriate clothing and footwear. If footwear or protective clothing (e.g., waterproofs) is deemed inadequate, </w:t>
      </w:r>
      <w:r w:rsidR="002B261A">
        <w:t>Longfield</w:t>
      </w:r>
      <w:r>
        <w:t xml:space="preserve"> reserves the right to prevent the participant from starting the activity. This is for the safety of the participant and the group.</w:t>
      </w:r>
    </w:p>
    <w:p w14:paraId="3C65F208" w14:textId="77777777" w:rsidR="0058134A" w:rsidRDefault="0058134A" w:rsidP="0058134A"/>
    <w:p w14:paraId="2E02F4E0" w14:textId="7CBAF0E1" w:rsidR="0058134A" w:rsidRPr="00D74BD8" w:rsidRDefault="0058134A" w:rsidP="0058134A">
      <w:pPr>
        <w:rPr>
          <w:b/>
          <w:bCs/>
        </w:rPr>
      </w:pPr>
      <w:r w:rsidRPr="00D74BD8">
        <w:rPr>
          <w:b/>
          <w:bCs/>
        </w:rPr>
        <w:t>Sponsorship Obligations</w:t>
      </w:r>
    </w:p>
    <w:p w14:paraId="4278F24B" w14:textId="77777777" w:rsidR="0058134A" w:rsidRDefault="0058134A" w:rsidP="0058134A">
      <w:r>
        <w:t>9. By agreeing to these terms and conditions, you commit to raising the minimum sponsorship amount as stated on the website. The following deadlines apply:</w:t>
      </w:r>
    </w:p>
    <w:p w14:paraId="34F3F493" w14:textId="54543B72" w:rsidR="0058134A" w:rsidRDefault="0058134A" w:rsidP="0058134A">
      <w:r>
        <w:t xml:space="preserve">   - A minimum of £</w:t>
      </w:r>
      <w:r w:rsidR="00D74BD8">
        <w:t>225</w:t>
      </w:r>
      <w:r>
        <w:t xml:space="preserve"> by</w:t>
      </w:r>
      <w:r w:rsidR="00284D13">
        <w:t xml:space="preserve"> 25 May 2025</w:t>
      </w:r>
      <w:r>
        <w:t>, with £1</w:t>
      </w:r>
      <w:r w:rsidR="00284D13">
        <w:t>50</w:t>
      </w:r>
      <w:r>
        <w:t xml:space="preserve"> of this total to be donated by </w:t>
      </w:r>
      <w:r w:rsidR="00284D13">
        <w:t>2nd</w:t>
      </w:r>
      <w:r>
        <w:t xml:space="preserve"> </w:t>
      </w:r>
      <w:r w:rsidR="00284D13">
        <w:t>May</w:t>
      </w:r>
      <w:r>
        <w:t xml:space="preserve"> 202</w:t>
      </w:r>
      <w:r w:rsidR="00284D13">
        <w:t>5</w:t>
      </w:r>
      <w:r>
        <w:t>.</w:t>
      </w:r>
    </w:p>
    <w:p w14:paraId="0DFA7044" w14:textId="08E7813F" w:rsidR="0058134A" w:rsidRDefault="0058134A" w:rsidP="0058134A">
      <w:r>
        <w:t xml:space="preserve">10. Any regular donations you already make to </w:t>
      </w:r>
      <w:r w:rsidR="002B261A">
        <w:t>Longfield</w:t>
      </w:r>
      <w:r>
        <w:t xml:space="preserve"> do not count toward the sponsorship total. This includes donations from a corporation you represent, except in the case of matched funding.</w:t>
      </w:r>
    </w:p>
    <w:p w14:paraId="5BB19168" w14:textId="598268AE" w:rsidR="0058134A" w:rsidRDefault="0058134A" w:rsidP="0058134A">
      <w:r>
        <w:t xml:space="preserve">11. Monies reclaimed by </w:t>
      </w:r>
      <w:r w:rsidR="002B261A">
        <w:t>Longfield</w:t>
      </w:r>
      <w:r>
        <w:t xml:space="preserve"> from Gift Aid (or other charity tax schemes) do not count toward your sponsorship total.</w:t>
      </w:r>
    </w:p>
    <w:p w14:paraId="46241F2B" w14:textId="2B11821E" w:rsidR="0058134A" w:rsidRDefault="0058134A" w:rsidP="0058134A">
      <w:r>
        <w:t xml:space="preserve">12. Sponsorship funds must be paid directly to </w:t>
      </w:r>
      <w:r w:rsidR="002B261A">
        <w:t>Longfield</w:t>
      </w:r>
      <w:r>
        <w:t xml:space="preserve"> via cash, cheque, online platforms (e.g., JustGiving), or by card over the phone. Cash payments can only be made in person by prior arrangement. Cheques should be made payable to ‘Cobalt’ and sent to the Fundraising Team with a covering note detailing the participant’s name and the event name (e.g., </w:t>
      </w:r>
      <w:r w:rsidR="002B261A">
        <w:t>Longfield</w:t>
      </w:r>
      <w:r>
        <w:t xml:space="preserve"> Sunrise Trek). Online fundraising pages should be set up in the participant’s name. This ensures </w:t>
      </w:r>
      <w:r w:rsidR="002B261A">
        <w:t>Longfield</w:t>
      </w:r>
      <w:r>
        <w:t xml:space="preserve"> can accurately track your contributions.</w:t>
      </w:r>
    </w:p>
    <w:p w14:paraId="72CC8D09" w14:textId="0DA38476" w:rsidR="0058134A" w:rsidRDefault="0058134A" w:rsidP="0058134A">
      <w:r>
        <w:t xml:space="preserve">13. </w:t>
      </w:r>
      <w:r w:rsidR="002B261A">
        <w:t>Longfield</w:t>
      </w:r>
      <w:r>
        <w:t xml:space="preserve"> cannot be held liable for cheques lost in the post or monies paid through methods other than those recommended. The amount recogni</w:t>
      </w:r>
      <w:r w:rsidR="002B261A">
        <w:t>s</w:t>
      </w:r>
      <w:r>
        <w:t xml:space="preserve">ed as raised by you will be the total received into </w:t>
      </w:r>
      <w:r w:rsidR="002B261A">
        <w:t>Longfield’s</w:t>
      </w:r>
      <w:r>
        <w:t xml:space="preserve"> bank account.</w:t>
      </w:r>
    </w:p>
    <w:p w14:paraId="2C4B78FF" w14:textId="77777777" w:rsidR="0058134A" w:rsidRDefault="0058134A" w:rsidP="0058134A"/>
    <w:p w14:paraId="666DA9AC" w14:textId="2AB7E6D2" w:rsidR="0058134A" w:rsidRPr="00D74BD8" w:rsidRDefault="0058134A" w:rsidP="0058134A">
      <w:pPr>
        <w:rPr>
          <w:b/>
          <w:bCs/>
        </w:rPr>
      </w:pPr>
      <w:r w:rsidRPr="00D74BD8">
        <w:rPr>
          <w:b/>
          <w:bCs/>
        </w:rPr>
        <w:t>Cancellations and Transfers</w:t>
      </w:r>
    </w:p>
    <w:p w14:paraId="18131FED" w14:textId="0BD3267F" w:rsidR="0058134A" w:rsidRDefault="0058134A" w:rsidP="0058134A">
      <w:r>
        <w:t xml:space="preserve">14. Deposits are non-refundable. However, it may be possible to transfer your place to another participant at the discretion of </w:t>
      </w:r>
      <w:r w:rsidR="002B261A">
        <w:t>Longfield</w:t>
      </w:r>
      <w:r>
        <w:t xml:space="preserve"> and its partners. Any transfer must be requested in advance and approved.</w:t>
      </w:r>
    </w:p>
    <w:p w14:paraId="30BC84EA" w14:textId="77777777" w:rsidR="0058134A" w:rsidRDefault="0058134A" w:rsidP="0058134A"/>
    <w:p w14:paraId="4B43D93A" w14:textId="6C1EC7B3" w:rsidR="0058134A" w:rsidRPr="00D74BD8" w:rsidRDefault="0058134A" w:rsidP="0058134A">
      <w:pPr>
        <w:rPr>
          <w:b/>
          <w:bCs/>
        </w:rPr>
      </w:pPr>
      <w:r w:rsidRPr="00D74BD8">
        <w:rPr>
          <w:b/>
          <w:bCs/>
        </w:rPr>
        <w:t>Risk and Safety</w:t>
      </w:r>
    </w:p>
    <w:p w14:paraId="78BE68A1" w14:textId="77777777" w:rsidR="00D74BD8" w:rsidRDefault="0058134A" w:rsidP="0058134A">
      <w:r>
        <w:t>15. The level of real, as opposed to perceived, risk associated with the trek activities is very low. However, participants may encounter situations outside their usual experience, including:</w:t>
      </w:r>
    </w:p>
    <w:p w14:paraId="3BEAB474" w14:textId="34230238" w:rsidR="0058134A" w:rsidRDefault="0058134A" w:rsidP="0058134A">
      <w:r w:rsidRPr="00284D13">
        <w:rPr>
          <w:b/>
          <w:bCs/>
        </w:rPr>
        <w:t>Rough or rugged terrain</w:t>
      </w:r>
      <w:r>
        <w:t>: May cause greater strain on joints and muscles.</w:t>
      </w:r>
    </w:p>
    <w:p w14:paraId="36199EA2" w14:textId="193A7913" w:rsidR="0058134A" w:rsidRDefault="0058134A" w:rsidP="0058134A">
      <w:r w:rsidRPr="00284D13">
        <w:rPr>
          <w:b/>
          <w:bCs/>
        </w:rPr>
        <w:t>Physical exertion</w:t>
      </w:r>
      <w:r>
        <w:t>: Activities may require more effort than daily routines.</w:t>
      </w:r>
    </w:p>
    <w:p w14:paraId="0FE77430" w14:textId="490B6E71" w:rsidR="0058134A" w:rsidRDefault="0058134A" w:rsidP="0058134A">
      <w:r w:rsidRPr="00284D13">
        <w:rPr>
          <w:b/>
          <w:bCs/>
        </w:rPr>
        <w:lastRenderedPageBreak/>
        <w:t>Natural environment</w:t>
      </w:r>
      <w:r w:rsidR="00284D13">
        <w:t xml:space="preserve">: </w:t>
      </w:r>
      <w:r>
        <w:t>Rapid weather changes, slippery surfaces, or other hazards (e.g., rock falls, lightning) may occur.</w:t>
      </w:r>
    </w:p>
    <w:p w14:paraId="3D6105EB" w14:textId="51AAEAA6" w:rsidR="0058134A" w:rsidRDefault="0058134A" w:rsidP="0058134A">
      <w:r w:rsidRPr="00284D13">
        <w:rPr>
          <w:b/>
          <w:bCs/>
        </w:rPr>
        <w:t>Slips and trips</w:t>
      </w:r>
      <w:r>
        <w:t>: Increased risk of minor accidents, such as slipping or falling.</w:t>
      </w:r>
    </w:p>
    <w:p w14:paraId="4E2CCFDA" w14:textId="305997BC" w:rsidR="0058134A" w:rsidRDefault="0058134A" w:rsidP="0058134A">
      <w:r w:rsidRPr="00284D13">
        <w:rPr>
          <w:b/>
          <w:bCs/>
        </w:rPr>
        <w:t>Loss or damage</w:t>
      </w:r>
      <w:r>
        <w:t>: Greater potential for loss or damage to personal belongings due to the nature of the activities and environment.</w:t>
      </w:r>
    </w:p>
    <w:p w14:paraId="282EC2FA" w14:textId="77777777" w:rsidR="0058134A" w:rsidRDefault="0058134A" w:rsidP="0058134A"/>
    <w:p w14:paraId="24FAB010" w14:textId="77777777" w:rsidR="0058134A" w:rsidRDefault="0058134A" w:rsidP="0058134A">
      <w:r>
        <w:t>Participants also have direct responsibility for their safety. Your responsibilities include:</w:t>
      </w:r>
    </w:p>
    <w:p w14:paraId="404114FA" w14:textId="71FC717D" w:rsidR="0058134A" w:rsidRDefault="0058134A" w:rsidP="0058134A">
      <w:r w:rsidRPr="00284D13">
        <w:rPr>
          <w:b/>
          <w:bCs/>
        </w:rPr>
        <w:t>Medical conditions</w:t>
      </w:r>
      <w:r>
        <w:t xml:space="preserve">: Inform </w:t>
      </w:r>
      <w:r w:rsidR="002B261A">
        <w:t>Longfield</w:t>
      </w:r>
      <w:r>
        <w:t xml:space="preserve"> of any medical conditions or injuries that may affect your participation. This ensures we can agree on whether it is safe for you to take part.</w:t>
      </w:r>
    </w:p>
    <w:p w14:paraId="1BCE9962" w14:textId="7823387F" w:rsidR="0058134A" w:rsidRDefault="0058134A" w:rsidP="0058134A">
      <w:r w:rsidRPr="00284D13">
        <w:rPr>
          <w:b/>
          <w:bCs/>
        </w:rPr>
        <w:t>Fears and phobias</w:t>
      </w:r>
      <w:r>
        <w:t>: Notify us of any major concerns, fears, or phobias that may impact your experience. We will work with you to help manage these concerns.</w:t>
      </w:r>
    </w:p>
    <w:p w14:paraId="5FDF00EB" w14:textId="1F0E471D" w:rsidR="0058134A" w:rsidRDefault="0058134A" w:rsidP="0058134A">
      <w:r w:rsidRPr="00284D13">
        <w:rPr>
          <w:b/>
          <w:bCs/>
        </w:rPr>
        <w:t>Drugs and alcohol</w:t>
      </w:r>
      <w:r>
        <w:t>: It is dangerous to participate while under the influence of drugs or alcohol. Cobalt reserves the right to prevent participation if drug or alcohol use is suspected.</w:t>
      </w:r>
    </w:p>
    <w:p w14:paraId="093319AE" w14:textId="2535AE1C" w:rsidR="0058134A" w:rsidRDefault="0058134A" w:rsidP="0058134A">
      <w:r>
        <w:t>Instructions: Follow all instructions provided by trek leaders and organi</w:t>
      </w:r>
      <w:r w:rsidR="002B261A">
        <w:t>s</w:t>
      </w:r>
      <w:r>
        <w:t>ers.</w:t>
      </w:r>
    </w:p>
    <w:p w14:paraId="086CE7AE" w14:textId="77777777" w:rsidR="0058134A" w:rsidRDefault="0058134A" w:rsidP="0058134A"/>
    <w:p w14:paraId="5500ABEB" w14:textId="724FFA6E" w:rsidR="0058134A" w:rsidRDefault="0058134A" w:rsidP="0058134A">
      <w:r>
        <w:t xml:space="preserve">In the event of an injury </w:t>
      </w:r>
      <w:proofErr w:type="gramStart"/>
      <w:r>
        <w:t>preventing</w:t>
      </w:r>
      <w:proofErr w:type="gramEnd"/>
      <w:r>
        <w:t xml:space="preserve"> you from taking part, contact the </w:t>
      </w:r>
      <w:r w:rsidR="002B261A">
        <w:t>Longfield</w:t>
      </w:r>
      <w:r>
        <w:t xml:space="preserve"> Events team in writing as soon as possible. Do not attempt to participate unless you are fully fit to do so.</w:t>
      </w:r>
    </w:p>
    <w:p w14:paraId="15D02892" w14:textId="77777777" w:rsidR="0058134A" w:rsidRDefault="0058134A" w:rsidP="0058134A"/>
    <w:p w14:paraId="6DB1267A" w14:textId="73E00DD1" w:rsidR="0058134A" w:rsidRPr="00D74BD8" w:rsidRDefault="0058134A" w:rsidP="0058134A">
      <w:pPr>
        <w:rPr>
          <w:b/>
          <w:bCs/>
        </w:rPr>
      </w:pPr>
      <w:r w:rsidRPr="00D74BD8">
        <w:rPr>
          <w:b/>
          <w:bCs/>
        </w:rPr>
        <w:t>Agreement</w:t>
      </w:r>
    </w:p>
    <w:p w14:paraId="2CFF5E23" w14:textId="217FF754" w:rsidR="001F33F6" w:rsidRDefault="0058134A">
      <w:r>
        <w:t>16. If you have registered other people for this event, you confirm that you have their authori</w:t>
      </w:r>
      <w:r w:rsidR="002B261A">
        <w:t>s</w:t>
      </w:r>
      <w:r>
        <w:t>ation to accept these terms and conditions on their behalf. It is your responsibility to ensure all group members have read and understood the terms and conditions.</w:t>
      </w:r>
    </w:p>
    <w:sectPr w:rsidR="001F3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4A"/>
    <w:rsid w:val="001706DC"/>
    <w:rsid w:val="001F33F6"/>
    <w:rsid w:val="00284D13"/>
    <w:rsid w:val="002B261A"/>
    <w:rsid w:val="002F0871"/>
    <w:rsid w:val="00331BB5"/>
    <w:rsid w:val="0058134A"/>
    <w:rsid w:val="00B1724A"/>
    <w:rsid w:val="00D74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E6DA"/>
  <w15:chartTrackingRefBased/>
  <w15:docId w15:val="{37AA39C1-5D25-48A6-B9ED-D88251B4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3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3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3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3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3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3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3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3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3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3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3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3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3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3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3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34A"/>
    <w:rPr>
      <w:rFonts w:eastAsiaTheme="majorEastAsia" w:cstheme="majorBidi"/>
      <w:color w:val="272727" w:themeColor="text1" w:themeTint="D8"/>
    </w:rPr>
  </w:style>
  <w:style w:type="paragraph" w:styleId="Title">
    <w:name w:val="Title"/>
    <w:basedOn w:val="Normal"/>
    <w:next w:val="Normal"/>
    <w:link w:val="TitleChar"/>
    <w:uiPriority w:val="10"/>
    <w:qFormat/>
    <w:rsid w:val="00581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3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3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3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34A"/>
    <w:pPr>
      <w:spacing w:before="160"/>
      <w:jc w:val="center"/>
    </w:pPr>
    <w:rPr>
      <w:i/>
      <w:iCs/>
      <w:color w:val="404040" w:themeColor="text1" w:themeTint="BF"/>
    </w:rPr>
  </w:style>
  <w:style w:type="character" w:customStyle="1" w:styleId="QuoteChar">
    <w:name w:val="Quote Char"/>
    <w:basedOn w:val="DefaultParagraphFont"/>
    <w:link w:val="Quote"/>
    <w:uiPriority w:val="29"/>
    <w:rsid w:val="0058134A"/>
    <w:rPr>
      <w:i/>
      <w:iCs/>
      <w:color w:val="404040" w:themeColor="text1" w:themeTint="BF"/>
    </w:rPr>
  </w:style>
  <w:style w:type="paragraph" w:styleId="ListParagraph">
    <w:name w:val="List Paragraph"/>
    <w:basedOn w:val="Normal"/>
    <w:uiPriority w:val="34"/>
    <w:qFormat/>
    <w:rsid w:val="0058134A"/>
    <w:pPr>
      <w:ind w:left="720"/>
      <w:contextualSpacing/>
    </w:pPr>
  </w:style>
  <w:style w:type="character" w:styleId="IntenseEmphasis">
    <w:name w:val="Intense Emphasis"/>
    <w:basedOn w:val="DefaultParagraphFont"/>
    <w:uiPriority w:val="21"/>
    <w:qFormat/>
    <w:rsid w:val="0058134A"/>
    <w:rPr>
      <w:i/>
      <w:iCs/>
      <w:color w:val="0F4761" w:themeColor="accent1" w:themeShade="BF"/>
    </w:rPr>
  </w:style>
  <w:style w:type="paragraph" w:styleId="IntenseQuote">
    <w:name w:val="Intense Quote"/>
    <w:basedOn w:val="Normal"/>
    <w:next w:val="Normal"/>
    <w:link w:val="IntenseQuoteChar"/>
    <w:uiPriority w:val="30"/>
    <w:qFormat/>
    <w:rsid w:val="00581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34A"/>
    <w:rPr>
      <w:i/>
      <w:iCs/>
      <w:color w:val="0F4761" w:themeColor="accent1" w:themeShade="BF"/>
    </w:rPr>
  </w:style>
  <w:style w:type="character" w:styleId="IntenseReference">
    <w:name w:val="Intense Reference"/>
    <w:basedOn w:val="DefaultParagraphFont"/>
    <w:uiPriority w:val="32"/>
    <w:qFormat/>
    <w:rsid w:val="005813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Levick</dc:creator>
  <cp:keywords/>
  <dc:description/>
  <cp:lastModifiedBy>Kirsty Murray</cp:lastModifiedBy>
  <cp:revision>2</cp:revision>
  <dcterms:created xsi:type="dcterms:W3CDTF">2024-12-17T16:14:00Z</dcterms:created>
  <dcterms:modified xsi:type="dcterms:W3CDTF">2024-12-17T16:14:00Z</dcterms:modified>
</cp:coreProperties>
</file>